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98" w:rsidRPr="004E1398" w:rsidRDefault="004E1398" w:rsidP="004E1398">
      <w:pPr>
        <w:pStyle w:val="ab"/>
        <w:spacing w:before="60" w:after="20" w:line="240" w:lineRule="auto"/>
        <w:ind w:firstLineChars="0" w:firstLine="0"/>
        <w:jc w:val="both"/>
        <w:rPr>
          <w:rFonts w:ascii="微软雅黑" w:eastAsia="微软雅黑" w:hAnsi="微软雅黑" w:hint="eastAsia"/>
          <w:sz w:val="24"/>
          <w:szCs w:val="24"/>
        </w:rPr>
      </w:pPr>
      <w:bookmarkStart w:id="0" w:name="_Toc390734848"/>
      <w:bookmarkStart w:id="1" w:name="_Toc366320350"/>
      <w:bookmarkStart w:id="2" w:name="_Toc366320431"/>
      <w:bookmarkStart w:id="3" w:name="_Toc403849059"/>
      <w:bookmarkStart w:id="4" w:name="_Toc406172764"/>
      <w:bookmarkStart w:id="5" w:name="_Toc481142394"/>
      <w:bookmarkStart w:id="6" w:name="_Toc483995125"/>
      <w:r w:rsidRPr="004E1398">
        <w:rPr>
          <w:rFonts w:ascii="微软雅黑" w:eastAsia="微软雅黑" w:hAnsi="微软雅黑" w:hint="eastAsia"/>
          <w:sz w:val="24"/>
          <w:szCs w:val="24"/>
        </w:rPr>
        <w:t>附件一 企业技术需求</w:t>
      </w:r>
      <w:r>
        <w:rPr>
          <w:rFonts w:ascii="微软雅黑" w:eastAsia="微软雅黑" w:hAnsi="微软雅黑" w:hint="eastAsia"/>
          <w:sz w:val="24"/>
          <w:szCs w:val="24"/>
        </w:rPr>
        <w:t>（编号：H-1-1）</w:t>
      </w:r>
      <w:bookmarkStart w:id="7" w:name="_GoBack"/>
      <w:bookmarkEnd w:id="7"/>
    </w:p>
    <w:p w:rsidR="00423F83" w:rsidRPr="00E9593F" w:rsidRDefault="00BA61E8"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云图解译</w:t>
      </w:r>
      <w:r w:rsidR="00423F83" w:rsidRPr="00E9593F">
        <w:rPr>
          <w:rFonts w:ascii="微软雅黑" w:eastAsia="微软雅黑" w:hAnsi="微软雅黑" w:hint="eastAsia"/>
          <w:sz w:val="36"/>
          <w:szCs w:val="36"/>
        </w:rPr>
        <w:t>算法</w:t>
      </w:r>
    </w:p>
    <w:p w:rsidR="00832F45" w:rsidRPr="00E9593F" w:rsidRDefault="008B36AB"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研制</w:t>
      </w:r>
      <w:r w:rsidR="00423F83" w:rsidRPr="00E9593F">
        <w:rPr>
          <w:rFonts w:ascii="微软雅黑" w:eastAsia="微软雅黑" w:hAnsi="微软雅黑" w:hint="eastAsia"/>
          <w:sz w:val="36"/>
          <w:szCs w:val="36"/>
        </w:rPr>
        <w:t>任务书</w:t>
      </w:r>
    </w:p>
    <w:p w:rsidR="00423F83" w:rsidRDefault="00423F83" w:rsidP="00BA7B7A">
      <w:pPr>
        <w:pStyle w:val="1"/>
      </w:pPr>
      <w:r>
        <w:rPr>
          <w:rFonts w:hint="eastAsia"/>
        </w:rPr>
        <w:t>项目概述</w:t>
      </w:r>
    </w:p>
    <w:p w:rsidR="00ED0CF8" w:rsidRPr="00ED0CF8" w:rsidRDefault="00ED0CF8" w:rsidP="00423F83">
      <w:pPr>
        <w:ind w:firstLine="420"/>
      </w:pPr>
      <w:r w:rsidRPr="00ED0CF8">
        <w:rPr>
          <w:rFonts w:hint="eastAsia"/>
        </w:rPr>
        <w:t>云图解译分系统利用</w:t>
      </w:r>
      <w:r w:rsidRPr="00832F45">
        <w:rPr>
          <w:rFonts w:hint="eastAsia"/>
        </w:rPr>
        <w:t>FY-4A</w:t>
      </w:r>
      <w:r w:rsidRPr="00832F45">
        <w:rPr>
          <w:rFonts w:hint="eastAsia"/>
        </w:rPr>
        <w:t>的</w:t>
      </w:r>
      <w:r w:rsidRPr="00832F45">
        <w:rPr>
          <w:rFonts w:hint="eastAsia"/>
        </w:rPr>
        <w:t>L1</w:t>
      </w:r>
      <w:r w:rsidRPr="00832F45">
        <w:rPr>
          <w:rFonts w:hint="eastAsia"/>
        </w:rPr>
        <w:t>级数据、</w:t>
      </w:r>
      <w:r w:rsidRPr="00832F45">
        <w:rPr>
          <w:rFonts w:hint="eastAsia"/>
        </w:rPr>
        <w:t>L2</w:t>
      </w:r>
      <w:r w:rsidRPr="00832F45">
        <w:rPr>
          <w:rFonts w:hint="eastAsia"/>
        </w:rPr>
        <w:t>级数据</w:t>
      </w:r>
      <w:r w:rsidRPr="00ED0CF8">
        <w:rPr>
          <w:rFonts w:hint="eastAsia"/>
        </w:rPr>
        <w:t>，结合</w:t>
      </w:r>
      <w:r w:rsidRPr="00D41CD5">
        <w:rPr>
          <w:rFonts w:hint="eastAsia"/>
        </w:rPr>
        <w:t>FY-2</w:t>
      </w:r>
      <w:r w:rsidRPr="00D41CD5">
        <w:rPr>
          <w:rFonts w:hint="eastAsia"/>
        </w:rPr>
        <w:t>系列静止气象卫星历史数据</w:t>
      </w:r>
      <w:r>
        <w:rPr>
          <w:rFonts w:hint="eastAsia"/>
        </w:rPr>
        <w:t>、</w:t>
      </w:r>
      <w:r w:rsidRPr="00ED0CF8">
        <w:rPr>
          <w:rFonts w:hint="eastAsia"/>
        </w:rPr>
        <w:t>常规高空</w:t>
      </w:r>
      <w:r w:rsidRPr="00ED0CF8">
        <w:rPr>
          <w:rFonts w:hint="eastAsia"/>
        </w:rPr>
        <w:t>\</w:t>
      </w:r>
      <w:r w:rsidRPr="00ED0CF8">
        <w:rPr>
          <w:rFonts w:hint="eastAsia"/>
        </w:rPr>
        <w:t>地面观测资料和数值预报资料，建立典型大尺度天气系统概念模型，形成分析和定量监测的相关功能，生成云图解译产品，实现对日常典型大尺度天气系统的综合监测和判读解译，可为我国区域日常和灾害性天气的监测和分析业务提供服务。</w:t>
      </w:r>
    </w:p>
    <w:p w:rsidR="00423F83" w:rsidRDefault="00423F83" w:rsidP="00BA7B7A">
      <w:pPr>
        <w:pStyle w:val="1"/>
      </w:pPr>
      <w:r>
        <w:rPr>
          <w:rFonts w:hint="eastAsia"/>
        </w:rPr>
        <w:t>项目内容</w:t>
      </w:r>
    </w:p>
    <w:p w:rsidR="003F4FA4" w:rsidRPr="003F4FA4" w:rsidRDefault="003F4FA4" w:rsidP="003F4FA4">
      <w:pPr>
        <w:ind w:firstLine="420"/>
      </w:pPr>
      <w:r>
        <w:rPr>
          <w:rFonts w:hint="eastAsia"/>
        </w:rPr>
        <w:t>本项目需要完成以下几个研制内容：</w:t>
      </w:r>
    </w:p>
    <w:p w:rsidR="00ED0CF8" w:rsidRDefault="00ED0CF8" w:rsidP="00832F45">
      <w:pPr>
        <w:ind w:firstLine="420"/>
      </w:pPr>
      <w:r>
        <w:rPr>
          <w:rFonts w:hint="eastAsia"/>
        </w:rPr>
        <w:t>（</w:t>
      </w:r>
      <w:r>
        <w:rPr>
          <w:rFonts w:hint="eastAsia"/>
        </w:rPr>
        <w:t>1</w:t>
      </w:r>
      <w:r>
        <w:rPr>
          <w:rFonts w:hint="eastAsia"/>
        </w:rPr>
        <w:t>）典型大尺度天气系统个例数据收集</w:t>
      </w:r>
    </w:p>
    <w:p w:rsidR="00ED0CF8" w:rsidRDefault="00ED0CF8" w:rsidP="00832F45">
      <w:pPr>
        <w:ind w:firstLine="420"/>
      </w:pPr>
      <w:r w:rsidRPr="00ED0CF8">
        <w:rPr>
          <w:rFonts w:hint="eastAsia"/>
        </w:rPr>
        <w:t>利用</w:t>
      </w:r>
      <w:r w:rsidR="00B65D1F">
        <w:rPr>
          <w:rFonts w:hint="eastAsia"/>
        </w:rPr>
        <w:t>2017</w:t>
      </w:r>
      <w:r w:rsidR="00B65D1F">
        <w:rPr>
          <w:rFonts w:hint="eastAsia"/>
        </w:rPr>
        <w:t>年全年</w:t>
      </w:r>
      <w:r w:rsidRPr="00ED0CF8">
        <w:rPr>
          <w:rFonts w:hint="eastAsia"/>
        </w:rPr>
        <w:t>历史卫星资料和风四资料，结合其他观测资料将卫星图像上的天气系统按照冷锋云型、暖</w:t>
      </w:r>
      <w:r>
        <w:rPr>
          <w:rFonts w:hint="eastAsia"/>
        </w:rPr>
        <w:t>锋云型、锢囚锋云型、干侵入水汽型、温带气旋云系的分类进行收集，并将各类云系对应的卫星数据</w:t>
      </w:r>
      <w:r w:rsidR="00987A77">
        <w:rPr>
          <w:rFonts w:hint="eastAsia"/>
        </w:rPr>
        <w:t>、常规观测和再分析数据资料</w:t>
      </w:r>
      <w:r>
        <w:rPr>
          <w:rFonts w:hint="eastAsia"/>
        </w:rPr>
        <w:t>进行匹配整理。</w:t>
      </w:r>
    </w:p>
    <w:p w:rsidR="00ED0CF8" w:rsidRDefault="00ED0CF8" w:rsidP="00832F45">
      <w:pPr>
        <w:ind w:firstLine="420"/>
      </w:pPr>
      <w:r>
        <w:rPr>
          <w:rFonts w:hint="eastAsia"/>
        </w:rPr>
        <w:t>（</w:t>
      </w:r>
      <w:r>
        <w:rPr>
          <w:rFonts w:hint="eastAsia"/>
        </w:rPr>
        <w:t>2</w:t>
      </w:r>
      <w:r>
        <w:rPr>
          <w:rFonts w:hint="eastAsia"/>
        </w:rPr>
        <w:t>）</w:t>
      </w:r>
      <w:r w:rsidR="00987A77">
        <w:rPr>
          <w:rFonts w:hint="eastAsia"/>
        </w:rPr>
        <w:t>典型大尺度天气系统特征提取与概念模型建立</w:t>
      </w:r>
    </w:p>
    <w:p w:rsidR="00987A77" w:rsidRDefault="00987A77" w:rsidP="00832F45">
      <w:pPr>
        <w:ind w:firstLine="420"/>
      </w:pPr>
      <w:r>
        <w:rPr>
          <w:rFonts w:hint="eastAsia"/>
        </w:rPr>
        <w:t>分别提取</w:t>
      </w:r>
      <w:r w:rsidRPr="00ED0CF8">
        <w:rPr>
          <w:rFonts w:hint="eastAsia"/>
        </w:rPr>
        <w:t>冷锋云型、暖</w:t>
      </w:r>
      <w:r>
        <w:rPr>
          <w:rFonts w:hint="eastAsia"/>
        </w:rPr>
        <w:t>锋云型、锢囚锋云型、干侵入水汽型、温带气旋云系在卫星资料以及常规资料和数值预报资料上表现出的典型特征，构建各类云系的概念模型。</w:t>
      </w:r>
    </w:p>
    <w:p w:rsidR="00706632" w:rsidRDefault="00706632" w:rsidP="00832F45">
      <w:pPr>
        <w:ind w:firstLine="420"/>
      </w:pPr>
      <w:r>
        <w:rPr>
          <w:rFonts w:hint="eastAsia"/>
        </w:rPr>
        <w:t>（</w:t>
      </w:r>
      <w:r>
        <w:rPr>
          <w:rFonts w:hint="eastAsia"/>
        </w:rPr>
        <w:t>3</w:t>
      </w:r>
      <w:r>
        <w:rPr>
          <w:rFonts w:hint="eastAsia"/>
        </w:rPr>
        <w:t>）云图分类功能</w:t>
      </w:r>
    </w:p>
    <w:p w:rsidR="00987A77" w:rsidRPr="00706632" w:rsidRDefault="00706632" w:rsidP="00832F45">
      <w:pPr>
        <w:ind w:firstLine="420"/>
      </w:pPr>
      <w:r w:rsidRPr="00706632">
        <w:rPr>
          <w:rFonts w:hint="eastAsia"/>
        </w:rPr>
        <w:t>基于图像亮度和纹理质地等信息，利用统计学方法，将预处理得到的图像分类为若干类云区，如无云区、平滑的高亮多云区（暖锋常见）、平滑到中等粗糙度的深灰到灰色多云区（较低的冷锋）、粗糙纹理的亮到中等亮度多云区（多层锋面系统）、亮而小的细胞状云（增强的积云）、亮而大的细胞云（积雨云）、低细胞云（冷锋后部的细胞云）等，并分别赋值区分。</w:t>
      </w:r>
    </w:p>
    <w:p w:rsidR="00987A77" w:rsidRDefault="00706632" w:rsidP="00832F45">
      <w:pPr>
        <w:ind w:firstLine="420"/>
      </w:pPr>
      <w:r>
        <w:rPr>
          <w:rFonts w:hint="eastAsia"/>
        </w:rPr>
        <w:t>（</w:t>
      </w:r>
      <w:r>
        <w:rPr>
          <w:rFonts w:hint="eastAsia"/>
        </w:rPr>
        <w:t>4</w:t>
      </w:r>
      <w:r>
        <w:rPr>
          <w:rFonts w:hint="eastAsia"/>
        </w:rPr>
        <w:t>）典型大尺度天气系统云图解译功能</w:t>
      </w:r>
    </w:p>
    <w:p w:rsidR="00706632" w:rsidRDefault="00706632" w:rsidP="00832F45">
      <w:pPr>
        <w:ind w:firstLine="420"/>
      </w:pPr>
      <w:r>
        <w:rPr>
          <w:rFonts w:hint="eastAsia"/>
        </w:rPr>
        <w:t>根据（</w:t>
      </w:r>
      <w:r>
        <w:rPr>
          <w:rFonts w:hint="eastAsia"/>
        </w:rPr>
        <w:t>2</w:t>
      </w:r>
      <w:r>
        <w:rPr>
          <w:rFonts w:hint="eastAsia"/>
        </w:rPr>
        <w:t>）中得到的典型云系特征及概念模型，使用</w:t>
      </w:r>
      <w:r w:rsidR="0081129F" w:rsidRPr="00D41CD5">
        <w:rPr>
          <w:rFonts w:ascii="宋体" w:hAnsi="宋体" w:hint="eastAsia"/>
          <w:kern w:val="0"/>
        </w:rPr>
        <w:t>计算机模式识别、图像识别</w:t>
      </w:r>
      <w:r w:rsidR="0081129F">
        <w:rPr>
          <w:rFonts w:ascii="宋体" w:hAnsi="宋体" w:hint="eastAsia"/>
          <w:kern w:val="0"/>
        </w:rPr>
        <w:t>等技术，实现对实时云图的</w:t>
      </w:r>
      <w:r w:rsidR="0081129F" w:rsidRPr="00ED0CF8">
        <w:rPr>
          <w:rFonts w:hint="eastAsia"/>
        </w:rPr>
        <w:t>冷锋云型、暖</w:t>
      </w:r>
      <w:r w:rsidR="0081129F">
        <w:rPr>
          <w:rFonts w:hint="eastAsia"/>
        </w:rPr>
        <w:t>锋云型、锢囚锋云型、干侵入水汽型、温带气旋五类云系的解译，得到多种云系产品；将得到的解译结果，结合数值预报资料，</w:t>
      </w:r>
      <w:r w:rsidR="0081129F" w:rsidRPr="00D41CD5">
        <w:rPr>
          <w:rFonts w:hint="eastAsia"/>
        </w:rPr>
        <w:t>根据其发生、演变的大气动力、热力理论，选择温度平流、相对涡度等物理量，在卫星资料单独解译的基础上，实现对</w:t>
      </w:r>
      <w:r w:rsidR="0081129F">
        <w:rPr>
          <w:rFonts w:hint="eastAsia"/>
        </w:rPr>
        <w:t>五类典型</w:t>
      </w:r>
      <w:r w:rsidR="0081129F" w:rsidRPr="00D41CD5">
        <w:rPr>
          <w:rFonts w:hint="eastAsia"/>
        </w:rPr>
        <w:t>云系的进一步解译，以提高解译的精细度</w:t>
      </w:r>
      <w:r w:rsidR="0081129F">
        <w:rPr>
          <w:rFonts w:hint="eastAsia"/>
        </w:rPr>
        <w:t>。</w:t>
      </w:r>
    </w:p>
    <w:p w:rsidR="002853A4" w:rsidRDefault="0081129F" w:rsidP="00832F45">
      <w:pPr>
        <w:ind w:firstLine="420"/>
      </w:pPr>
      <w:r>
        <w:rPr>
          <w:rFonts w:hint="eastAsia"/>
        </w:rPr>
        <w:t>（</w:t>
      </w:r>
      <w:r>
        <w:rPr>
          <w:rFonts w:hint="eastAsia"/>
        </w:rPr>
        <w:t>5</w:t>
      </w:r>
      <w:r>
        <w:rPr>
          <w:rFonts w:hint="eastAsia"/>
        </w:rPr>
        <w:t>）</w:t>
      </w:r>
      <w:r w:rsidR="002853A4">
        <w:rPr>
          <w:rFonts w:hint="eastAsia"/>
        </w:rPr>
        <w:t>解译检验功能</w:t>
      </w:r>
    </w:p>
    <w:p w:rsidR="00987A77" w:rsidRPr="00987A77" w:rsidRDefault="002853A4" w:rsidP="00832F45">
      <w:pPr>
        <w:ind w:firstLine="420"/>
      </w:pPr>
      <w:r w:rsidRPr="002853A4">
        <w:rPr>
          <w:rFonts w:hint="eastAsia"/>
        </w:rPr>
        <w:lastRenderedPageBreak/>
        <w:t>以上述功能点为依据，对云系解译结果进行自动检验</w:t>
      </w:r>
      <w:r w:rsidR="00FE720C">
        <w:rPr>
          <w:rFonts w:hint="eastAsia"/>
        </w:rPr>
        <w:t>，包括对历史个例检验和实时运行检验</w:t>
      </w:r>
      <w:r w:rsidRPr="002853A4">
        <w:rPr>
          <w:rFonts w:hint="eastAsia"/>
        </w:rPr>
        <w:t>，与气象常规资料提供的天气系统分析对比检验（</w:t>
      </w:r>
      <w:r w:rsidRPr="002853A4">
        <w:rPr>
          <w:rFonts w:hint="eastAsia"/>
        </w:rPr>
        <w:t>MICAPS</w:t>
      </w:r>
      <w:r w:rsidRPr="002853A4">
        <w:rPr>
          <w:rFonts w:hint="eastAsia"/>
        </w:rPr>
        <w:t>系统提供的预报员主观分析数据），形成检验结果数据集</w:t>
      </w:r>
    </w:p>
    <w:p w:rsidR="00423F83" w:rsidRPr="00350422" w:rsidRDefault="00423F83" w:rsidP="00BA7B7A">
      <w:pPr>
        <w:pStyle w:val="1"/>
      </w:pPr>
      <w:r>
        <w:rPr>
          <w:rFonts w:hint="eastAsia"/>
        </w:rPr>
        <w:t>数据输入输出要求</w:t>
      </w:r>
    </w:p>
    <w:p w:rsidR="00423F83" w:rsidRDefault="00423F83" w:rsidP="00BA7B7A">
      <w:pPr>
        <w:pStyle w:val="2"/>
      </w:pPr>
      <w:r>
        <w:rPr>
          <w:rFonts w:hint="eastAsia"/>
        </w:rPr>
        <w:t>输入数据要求：</w:t>
      </w:r>
    </w:p>
    <w:p w:rsidR="00423F83" w:rsidRDefault="001F6AF2" w:rsidP="001F6AF2">
      <w:pPr>
        <w:ind w:firstLine="420"/>
      </w:pPr>
      <w:r>
        <w:rPr>
          <w:rFonts w:hint="eastAsia"/>
        </w:rPr>
        <w:t>典型大尺度天气系统个例数据收集可使用</w:t>
      </w:r>
      <w:r w:rsidRPr="00D41CD5">
        <w:rPr>
          <w:rFonts w:hint="eastAsia"/>
        </w:rPr>
        <w:t>FY-2</w:t>
      </w:r>
      <w:r w:rsidRPr="00D41CD5">
        <w:rPr>
          <w:rFonts w:hint="eastAsia"/>
        </w:rPr>
        <w:t>系列静止气象卫星</w:t>
      </w:r>
      <w:r>
        <w:rPr>
          <w:rFonts w:hint="eastAsia"/>
        </w:rPr>
        <w:t>的</w:t>
      </w:r>
      <w:r w:rsidRPr="00D41CD5">
        <w:rPr>
          <w:rFonts w:hint="eastAsia"/>
        </w:rPr>
        <w:t>历史数据</w:t>
      </w:r>
      <w:r>
        <w:rPr>
          <w:rFonts w:hint="eastAsia"/>
        </w:rPr>
        <w:t>。云图解译算法要求业务</w:t>
      </w:r>
      <w:r w:rsidR="00423F83">
        <w:rPr>
          <w:rFonts w:hint="eastAsia"/>
        </w:rPr>
        <w:t>化，输入数据必须为实时可获取数据</w:t>
      </w:r>
      <w:r w:rsidR="001E662F">
        <w:rPr>
          <w:rFonts w:hint="eastAsia"/>
        </w:rPr>
        <w:t>的</w:t>
      </w:r>
      <w:r w:rsidR="001E662F">
        <w:rPr>
          <w:rFonts w:hint="eastAsia"/>
        </w:rPr>
        <w:t>FY4A</w:t>
      </w:r>
      <w:r w:rsidR="001E662F">
        <w:rPr>
          <w:rFonts w:hint="eastAsia"/>
        </w:rPr>
        <w:t>数据</w:t>
      </w:r>
      <w:r w:rsidR="00423F83">
        <w:rPr>
          <w:rFonts w:hint="eastAsia"/>
        </w:rPr>
        <w:t>。</w:t>
      </w:r>
      <w:r>
        <w:rPr>
          <w:rFonts w:hint="eastAsia"/>
        </w:rPr>
        <w:t>FY2</w:t>
      </w:r>
      <w:r>
        <w:rPr>
          <w:rFonts w:hint="eastAsia"/>
        </w:rPr>
        <w:t>及</w:t>
      </w:r>
      <w:r w:rsidR="00423F83">
        <w:rPr>
          <w:rFonts w:hint="eastAsia"/>
        </w:rPr>
        <w:t>FY4 L1</w:t>
      </w:r>
      <w:r w:rsidR="00423F83">
        <w:rPr>
          <w:rFonts w:hint="eastAsia"/>
        </w:rPr>
        <w:t>、</w:t>
      </w:r>
      <w:r w:rsidR="00423F83">
        <w:rPr>
          <w:rFonts w:hint="eastAsia"/>
        </w:rPr>
        <w:t>L2</w:t>
      </w:r>
      <w:r w:rsidR="00423F83">
        <w:rPr>
          <w:rFonts w:hint="eastAsia"/>
        </w:rPr>
        <w:t>级数据及相关辅助数据，可从中国气象数据网</w:t>
      </w:r>
      <w:r w:rsidR="00423F83">
        <w:rPr>
          <w:rFonts w:hint="eastAsia"/>
        </w:rPr>
        <w:t>(</w:t>
      </w:r>
      <w:r w:rsidR="00423F83" w:rsidRPr="00377892">
        <w:t>http://data.cma.cn/</w:t>
      </w:r>
      <w:r w:rsidR="00423F83">
        <w:rPr>
          <w:rFonts w:hint="eastAsia"/>
        </w:rPr>
        <w:t>)</w:t>
      </w:r>
      <w:r w:rsidR="00423F83">
        <w:rPr>
          <w:rFonts w:hint="eastAsia"/>
        </w:rPr>
        <w:t>下载。</w:t>
      </w:r>
    </w:p>
    <w:p w:rsidR="00423F83" w:rsidRPr="008B3E17" w:rsidRDefault="00423F83" w:rsidP="00BA7B7A">
      <w:pPr>
        <w:pStyle w:val="2"/>
      </w:pPr>
      <w:r>
        <w:rPr>
          <w:rFonts w:hint="eastAsia"/>
        </w:rPr>
        <w:t>输出产品规格要求：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597"/>
        <w:gridCol w:w="2694"/>
        <w:gridCol w:w="850"/>
        <w:gridCol w:w="850"/>
        <w:gridCol w:w="1135"/>
        <w:gridCol w:w="766"/>
        <w:gridCol w:w="949"/>
      </w:tblGrid>
      <w:tr w:rsidR="00423F83" w:rsidRPr="00076216" w:rsidTr="001F086F">
        <w:trPr>
          <w:trHeight w:val="454"/>
          <w:tblHeader/>
          <w:jc w:val="center"/>
        </w:trPr>
        <w:tc>
          <w:tcPr>
            <w:tcW w:w="405" w:type="pct"/>
            <w:shd w:val="clear" w:color="auto" w:fill="auto"/>
            <w:vAlign w:val="center"/>
          </w:tcPr>
          <w:p w:rsidR="00423F83" w:rsidRPr="002B253C" w:rsidRDefault="00423F83" w:rsidP="002E7424">
            <w:pPr>
              <w:pStyle w:val="a8"/>
            </w:pPr>
            <w:r w:rsidRPr="002B253C">
              <w:t>序号</w:t>
            </w:r>
          </w:p>
        </w:tc>
        <w:tc>
          <w:tcPr>
            <w:tcW w:w="830" w:type="pct"/>
            <w:shd w:val="clear" w:color="auto" w:fill="auto"/>
            <w:vAlign w:val="center"/>
          </w:tcPr>
          <w:p w:rsidR="00423F83" w:rsidRPr="002B253C" w:rsidRDefault="00423F83" w:rsidP="002E7424">
            <w:pPr>
              <w:pStyle w:val="a8"/>
            </w:pPr>
            <w:r w:rsidRPr="002B253C">
              <w:rPr>
                <w:rFonts w:hint="eastAsia"/>
              </w:rPr>
              <w:t>产品类型</w:t>
            </w:r>
          </w:p>
        </w:tc>
        <w:tc>
          <w:tcPr>
            <w:tcW w:w="1400" w:type="pct"/>
            <w:shd w:val="clear" w:color="auto" w:fill="auto"/>
            <w:vAlign w:val="center"/>
          </w:tcPr>
          <w:p w:rsidR="00423F83" w:rsidRPr="002B253C" w:rsidRDefault="00423F83" w:rsidP="002E7424">
            <w:pPr>
              <w:pStyle w:val="a8"/>
            </w:pPr>
            <w:r w:rsidRPr="002B253C">
              <w:rPr>
                <w:rFonts w:hint="eastAsia"/>
              </w:rPr>
              <w:t>描述</w:t>
            </w:r>
          </w:p>
        </w:tc>
        <w:tc>
          <w:tcPr>
            <w:tcW w:w="442" w:type="pct"/>
            <w:shd w:val="clear" w:color="auto" w:fill="auto"/>
            <w:vAlign w:val="center"/>
          </w:tcPr>
          <w:p w:rsidR="00423F83" w:rsidRPr="002B253C" w:rsidRDefault="00423F83" w:rsidP="002E7424">
            <w:pPr>
              <w:pStyle w:val="a8"/>
            </w:pPr>
            <w:r w:rsidRPr="002B253C">
              <w:rPr>
                <w:rFonts w:hint="eastAsia"/>
              </w:rPr>
              <w:t>时效</w:t>
            </w:r>
          </w:p>
        </w:tc>
        <w:tc>
          <w:tcPr>
            <w:tcW w:w="442" w:type="pct"/>
            <w:shd w:val="clear" w:color="auto" w:fill="auto"/>
            <w:vAlign w:val="center"/>
          </w:tcPr>
          <w:p w:rsidR="00423F83" w:rsidRPr="002B253C" w:rsidRDefault="00423F83" w:rsidP="002E7424">
            <w:pPr>
              <w:pStyle w:val="a8"/>
            </w:pPr>
            <w:r w:rsidRPr="002B253C">
              <w:rPr>
                <w:rFonts w:hint="eastAsia"/>
              </w:rPr>
              <w:t>频次</w:t>
            </w:r>
          </w:p>
        </w:tc>
        <w:tc>
          <w:tcPr>
            <w:tcW w:w="590" w:type="pct"/>
            <w:shd w:val="clear" w:color="auto" w:fill="auto"/>
            <w:vAlign w:val="center"/>
          </w:tcPr>
          <w:p w:rsidR="00423F83" w:rsidRPr="002B253C" w:rsidRDefault="00423F83" w:rsidP="002E7424">
            <w:pPr>
              <w:pStyle w:val="a8"/>
            </w:pPr>
            <w:r w:rsidRPr="002B253C">
              <w:rPr>
                <w:rFonts w:hint="eastAsia"/>
              </w:rPr>
              <w:t>区域</w:t>
            </w:r>
          </w:p>
        </w:tc>
        <w:tc>
          <w:tcPr>
            <w:tcW w:w="398" w:type="pct"/>
            <w:shd w:val="clear" w:color="auto" w:fill="auto"/>
            <w:vAlign w:val="center"/>
          </w:tcPr>
          <w:p w:rsidR="00423F83" w:rsidRPr="002B253C" w:rsidRDefault="00423F83" w:rsidP="002E7424">
            <w:pPr>
              <w:pStyle w:val="a8"/>
            </w:pPr>
            <w:r w:rsidRPr="002B253C">
              <w:rPr>
                <w:rFonts w:hint="eastAsia"/>
              </w:rPr>
              <w:t>空间分辨率</w:t>
            </w:r>
          </w:p>
        </w:tc>
        <w:tc>
          <w:tcPr>
            <w:tcW w:w="493" w:type="pct"/>
            <w:shd w:val="clear" w:color="auto" w:fill="auto"/>
            <w:vAlign w:val="center"/>
          </w:tcPr>
          <w:p w:rsidR="00423F83" w:rsidRPr="002B253C" w:rsidRDefault="00423F83" w:rsidP="002E7424">
            <w:pPr>
              <w:pStyle w:val="a8"/>
            </w:pPr>
            <w:r w:rsidRPr="002B253C">
              <w:rPr>
                <w:rFonts w:hint="eastAsia"/>
              </w:rPr>
              <w:t>数据</w:t>
            </w:r>
          </w:p>
          <w:p w:rsidR="00423F83" w:rsidRPr="002B253C" w:rsidRDefault="00423F83" w:rsidP="002E7424">
            <w:pPr>
              <w:pStyle w:val="a8"/>
            </w:pPr>
            <w:r w:rsidRPr="002B253C">
              <w:rPr>
                <w:rFonts w:hint="eastAsia"/>
              </w:rPr>
              <w:t>格式</w:t>
            </w:r>
          </w:p>
        </w:tc>
      </w:tr>
      <w:tr w:rsidR="00846ED3" w:rsidRPr="00076216" w:rsidTr="001F086F">
        <w:trPr>
          <w:trHeight w:val="454"/>
          <w:jc w:val="center"/>
        </w:trPr>
        <w:tc>
          <w:tcPr>
            <w:tcW w:w="405" w:type="pct"/>
            <w:shd w:val="clear" w:color="auto" w:fill="auto"/>
            <w:vAlign w:val="center"/>
          </w:tcPr>
          <w:p w:rsidR="00846ED3" w:rsidRPr="002B253C" w:rsidRDefault="00846ED3" w:rsidP="002E7424">
            <w:pPr>
              <w:pStyle w:val="aa"/>
            </w:pPr>
            <w:r w:rsidRPr="002B253C">
              <w:rPr>
                <w:rFonts w:hint="eastAsia"/>
              </w:rPr>
              <w:t>1</w:t>
            </w:r>
          </w:p>
        </w:tc>
        <w:tc>
          <w:tcPr>
            <w:tcW w:w="830" w:type="pct"/>
            <w:shd w:val="clear" w:color="auto" w:fill="auto"/>
            <w:vAlign w:val="center"/>
          </w:tcPr>
          <w:p w:rsidR="00846ED3" w:rsidRPr="00D41CD5" w:rsidRDefault="00846ED3" w:rsidP="00846ED3">
            <w:pPr>
              <w:tabs>
                <w:tab w:val="left" w:pos="2117"/>
              </w:tabs>
              <w:adjustRightInd w:val="0"/>
              <w:spacing w:line="240" w:lineRule="atLeast"/>
              <w:ind w:firstLineChars="0" w:firstLine="0"/>
              <w:jc w:val="center"/>
              <w:rPr>
                <w:rFonts w:hAnsi="宋体"/>
                <w:szCs w:val="21"/>
              </w:rPr>
            </w:pPr>
            <w:r>
              <w:rPr>
                <w:rFonts w:hAnsi="宋体" w:hint="eastAsia"/>
                <w:szCs w:val="21"/>
              </w:rPr>
              <w:t>五类典型</w:t>
            </w:r>
            <w:r w:rsidRPr="00D41CD5">
              <w:rPr>
                <w:rFonts w:hAnsi="宋体" w:hint="eastAsia"/>
                <w:szCs w:val="21"/>
              </w:rPr>
              <w:t>云系个例数据</w:t>
            </w:r>
          </w:p>
        </w:tc>
        <w:tc>
          <w:tcPr>
            <w:tcW w:w="1400" w:type="pct"/>
            <w:shd w:val="clear" w:color="auto" w:fill="auto"/>
            <w:vAlign w:val="center"/>
          </w:tcPr>
          <w:p w:rsidR="00846ED3" w:rsidRPr="00D41CD5" w:rsidRDefault="00846ED3" w:rsidP="00846ED3">
            <w:pPr>
              <w:tabs>
                <w:tab w:val="left" w:pos="2117"/>
              </w:tabs>
              <w:adjustRightInd w:val="0"/>
              <w:spacing w:line="240" w:lineRule="atLeast"/>
              <w:ind w:firstLineChars="0" w:firstLine="0"/>
              <w:jc w:val="center"/>
              <w:rPr>
                <w:rFonts w:hAnsi="宋体"/>
                <w:szCs w:val="21"/>
              </w:rPr>
            </w:pPr>
            <w:r>
              <w:rPr>
                <w:rFonts w:hAnsi="宋体" w:hint="eastAsia"/>
                <w:szCs w:val="21"/>
              </w:rPr>
              <w:t>收集五类典型云系</w:t>
            </w:r>
            <w:r w:rsidRPr="00D41CD5">
              <w:rPr>
                <w:rFonts w:hAnsi="宋体" w:hint="eastAsia"/>
                <w:szCs w:val="21"/>
              </w:rPr>
              <w:t>个例数据</w:t>
            </w:r>
          </w:p>
        </w:tc>
        <w:tc>
          <w:tcPr>
            <w:tcW w:w="442" w:type="pct"/>
            <w:shd w:val="clear" w:color="auto" w:fill="auto"/>
            <w:vAlign w:val="center"/>
          </w:tcPr>
          <w:p w:rsidR="00846ED3" w:rsidRDefault="00846ED3" w:rsidP="00846ED3">
            <w:pPr>
              <w:spacing w:line="240" w:lineRule="atLeast"/>
              <w:ind w:firstLineChars="0" w:firstLine="0"/>
              <w:jc w:val="center"/>
            </w:pPr>
            <w:r>
              <w:rPr>
                <w:rFonts w:hAnsi="宋体" w:hint="eastAsia"/>
                <w:szCs w:val="21"/>
              </w:rPr>
              <w:t>3</w:t>
            </w:r>
            <w:r w:rsidRPr="00313158">
              <w:rPr>
                <w:rFonts w:hAnsi="宋体" w:hint="eastAsia"/>
                <w:szCs w:val="21"/>
              </w:rPr>
              <w:t>min</w:t>
            </w:r>
          </w:p>
        </w:tc>
        <w:tc>
          <w:tcPr>
            <w:tcW w:w="442" w:type="pct"/>
            <w:shd w:val="clear" w:color="auto" w:fill="auto"/>
            <w:vAlign w:val="center"/>
          </w:tcPr>
          <w:p w:rsidR="00846ED3" w:rsidRPr="002B253C" w:rsidRDefault="00846ED3" w:rsidP="002E7424">
            <w:pPr>
              <w:pStyle w:val="aa"/>
            </w:pPr>
            <w:r w:rsidRPr="002B253C">
              <w:rPr>
                <w:rFonts w:hint="eastAsia"/>
              </w:rPr>
              <w:t>实时</w:t>
            </w:r>
          </w:p>
        </w:tc>
        <w:tc>
          <w:tcPr>
            <w:tcW w:w="590" w:type="pct"/>
            <w:shd w:val="clear" w:color="auto" w:fill="auto"/>
            <w:vAlign w:val="center"/>
          </w:tcPr>
          <w:p w:rsidR="00846ED3" w:rsidRPr="002B253C" w:rsidRDefault="00846ED3" w:rsidP="002E7424">
            <w:pPr>
              <w:pStyle w:val="aa"/>
            </w:pPr>
            <w:r>
              <w:rPr>
                <w:rFonts w:hint="eastAsia"/>
              </w:rPr>
              <w:t>中国区域</w:t>
            </w:r>
          </w:p>
        </w:tc>
        <w:tc>
          <w:tcPr>
            <w:tcW w:w="398" w:type="pct"/>
            <w:shd w:val="clear" w:color="auto" w:fill="auto"/>
            <w:vAlign w:val="center"/>
          </w:tcPr>
          <w:p w:rsidR="00846ED3" w:rsidRPr="002B253C" w:rsidRDefault="00846ED3" w:rsidP="002E7424">
            <w:pPr>
              <w:pStyle w:val="aa"/>
            </w:pPr>
            <w:r w:rsidRPr="002B253C">
              <w:rPr>
                <w:rFonts w:hint="eastAsia"/>
              </w:rPr>
              <w:t>4km</w:t>
            </w:r>
          </w:p>
        </w:tc>
        <w:tc>
          <w:tcPr>
            <w:tcW w:w="493" w:type="pct"/>
            <w:shd w:val="clear" w:color="auto" w:fill="auto"/>
            <w:vAlign w:val="center"/>
          </w:tcPr>
          <w:p w:rsidR="00846ED3" w:rsidRPr="002B253C" w:rsidRDefault="00846ED3" w:rsidP="002E7424">
            <w:pPr>
              <w:pStyle w:val="aa"/>
            </w:pPr>
            <w:r>
              <w:rPr>
                <w:rFonts w:hint="eastAsia"/>
              </w:rPr>
              <w:t>Netcdf、图像</w:t>
            </w:r>
          </w:p>
        </w:tc>
      </w:tr>
      <w:tr w:rsidR="00846ED3" w:rsidRPr="00076216" w:rsidTr="001F086F">
        <w:trPr>
          <w:trHeight w:val="454"/>
          <w:jc w:val="center"/>
        </w:trPr>
        <w:tc>
          <w:tcPr>
            <w:tcW w:w="405" w:type="pct"/>
            <w:shd w:val="clear" w:color="auto" w:fill="auto"/>
            <w:vAlign w:val="center"/>
          </w:tcPr>
          <w:p w:rsidR="00846ED3" w:rsidRPr="002B253C" w:rsidRDefault="00846ED3" w:rsidP="002E7424">
            <w:pPr>
              <w:pStyle w:val="aa"/>
            </w:pPr>
            <w:r>
              <w:rPr>
                <w:rFonts w:hint="eastAsia"/>
              </w:rPr>
              <w:t>2</w:t>
            </w:r>
          </w:p>
        </w:tc>
        <w:tc>
          <w:tcPr>
            <w:tcW w:w="830" w:type="pct"/>
            <w:shd w:val="clear" w:color="auto" w:fill="auto"/>
            <w:vAlign w:val="center"/>
          </w:tcPr>
          <w:p w:rsidR="00846ED3" w:rsidRPr="00D41CD5" w:rsidRDefault="00846ED3" w:rsidP="008B721C">
            <w:pPr>
              <w:tabs>
                <w:tab w:val="left" w:pos="2117"/>
              </w:tabs>
              <w:adjustRightInd w:val="0"/>
              <w:spacing w:line="240" w:lineRule="atLeast"/>
              <w:ind w:firstLineChars="0" w:firstLine="0"/>
              <w:jc w:val="center"/>
              <w:rPr>
                <w:rFonts w:hAnsi="宋体"/>
                <w:szCs w:val="21"/>
              </w:rPr>
            </w:pPr>
            <w:r>
              <w:rPr>
                <w:rFonts w:hAnsi="宋体" w:hint="eastAsia"/>
                <w:szCs w:val="21"/>
              </w:rPr>
              <w:t>五类典型云系特征参数</w:t>
            </w:r>
          </w:p>
        </w:tc>
        <w:tc>
          <w:tcPr>
            <w:tcW w:w="1400" w:type="pct"/>
            <w:shd w:val="clear" w:color="auto" w:fill="auto"/>
            <w:vAlign w:val="center"/>
          </w:tcPr>
          <w:p w:rsidR="00846ED3" w:rsidRDefault="00073EFB" w:rsidP="00846ED3">
            <w:pPr>
              <w:tabs>
                <w:tab w:val="left" w:pos="2117"/>
              </w:tabs>
              <w:adjustRightInd w:val="0"/>
              <w:spacing w:line="240" w:lineRule="atLeast"/>
              <w:ind w:firstLineChars="0" w:firstLine="0"/>
              <w:jc w:val="center"/>
              <w:rPr>
                <w:rFonts w:hAnsi="宋体"/>
                <w:szCs w:val="21"/>
              </w:rPr>
            </w:pPr>
            <w:r>
              <w:rPr>
                <w:rFonts w:hAnsi="宋体" w:hint="eastAsia"/>
                <w:szCs w:val="21"/>
              </w:rPr>
              <w:t>提取</w:t>
            </w:r>
            <w:r w:rsidR="00846ED3">
              <w:rPr>
                <w:rFonts w:hAnsi="宋体" w:hint="eastAsia"/>
                <w:szCs w:val="21"/>
              </w:rPr>
              <w:t>五类典型云系</w:t>
            </w:r>
          </w:p>
          <w:p w:rsidR="00846ED3" w:rsidRPr="00D41CD5" w:rsidRDefault="00846ED3" w:rsidP="00846ED3">
            <w:pPr>
              <w:tabs>
                <w:tab w:val="left" w:pos="2117"/>
              </w:tabs>
              <w:adjustRightInd w:val="0"/>
              <w:spacing w:line="240" w:lineRule="atLeast"/>
              <w:ind w:firstLineChars="0" w:firstLine="0"/>
              <w:jc w:val="center"/>
              <w:rPr>
                <w:rFonts w:hAnsi="宋体"/>
                <w:szCs w:val="21"/>
              </w:rPr>
            </w:pPr>
            <w:r w:rsidRPr="00D41CD5">
              <w:rPr>
                <w:rFonts w:hAnsi="宋体" w:hint="eastAsia"/>
                <w:szCs w:val="21"/>
              </w:rPr>
              <w:t>云系结构参数</w:t>
            </w:r>
            <w:r>
              <w:rPr>
                <w:rFonts w:hAnsi="宋体" w:hint="eastAsia"/>
                <w:szCs w:val="21"/>
              </w:rPr>
              <w:t>、</w:t>
            </w:r>
            <w:r w:rsidRPr="00846ED3">
              <w:rPr>
                <w:rFonts w:hAnsi="宋体" w:hint="eastAsia"/>
                <w:szCs w:val="21"/>
              </w:rPr>
              <w:t>常规</w:t>
            </w:r>
            <w:r w:rsidRPr="00846ED3">
              <w:rPr>
                <w:rFonts w:hAnsi="宋体" w:hint="eastAsia"/>
                <w:szCs w:val="21"/>
              </w:rPr>
              <w:t>\</w:t>
            </w:r>
            <w:r w:rsidRPr="00846ED3">
              <w:rPr>
                <w:rFonts w:hAnsi="宋体" w:hint="eastAsia"/>
                <w:szCs w:val="21"/>
              </w:rPr>
              <w:t>数值预报资料中描述云系的参数</w:t>
            </w:r>
          </w:p>
        </w:tc>
        <w:tc>
          <w:tcPr>
            <w:tcW w:w="442" w:type="pct"/>
            <w:shd w:val="clear" w:color="auto" w:fill="auto"/>
            <w:vAlign w:val="center"/>
          </w:tcPr>
          <w:p w:rsidR="00846ED3" w:rsidRDefault="00846ED3" w:rsidP="008B721C">
            <w:pPr>
              <w:spacing w:line="240" w:lineRule="atLeast"/>
              <w:ind w:firstLineChars="0" w:firstLine="0"/>
              <w:jc w:val="center"/>
            </w:pPr>
            <w:r>
              <w:rPr>
                <w:rFonts w:hAnsi="宋体" w:hint="eastAsia"/>
                <w:szCs w:val="21"/>
              </w:rPr>
              <w:t>3</w:t>
            </w:r>
            <w:r w:rsidRPr="00313158">
              <w:rPr>
                <w:rFonts w:hAnsi="宋体" w:hint="eastAsia"/>
                <w:szCs w:val="21"/>
              </w:rPr>
              <w:t>min</w:t>
            </w:r>
          </w:p>
        </w:tc>
        <w:tc>
          <w:tcPr>
            <w:tcW w:w="442" w:type="pct"/>
            <w:shd w:val="clear" w:color="auto" w:fill="auto"/>
            <w:vAlign w:val="center"/>
          </w:tcPr>
          <w:p w:rsidR="00846ED3" w:rsidRPr="002B253C" w:rsidRDefault="00846ED3" w:rsidP="008B721C">
            <w:pPr>
              <w:pStyle w:val="aa"/>
            </w:pPr>
            <w:r w:rsidRPr="002B253C">
              <w:rPr>
                <w:rFonts w:hint="eastAsia"/>
              </w:rPr>
              <w:t>实时</w:t>
            </w:r>
          </w:p>
        </w:tc>
        <w:tc>
          <w:tcPr>
            <w:tcW w:w="590" w:type="pct"/>
            <w:shd w:val="clear" w:color="auto" w:fill="auto"/>
            <w:vAlign w:val="center"/>
          </w:tcPr>
          <w:p w:rsidR="00846ED3" w:rsidRPr="002B253C" w:rsidRDefault="00846ED3" w:rsidP="008B721C">
            <w:pPr>
              <w:pStyle w:val="aa"/>
            </w:pPr>
            <w:r>
              <w:rPr>
                <w:rFonts w:hint="eastAsia"/>
              </w:rPr>
              <w:t>中国区域</w:t>
            </w:r>
          </w:p>
        </w:tc>
        <w:tc>
          <w:tcPr>
            <w:tcW w:w="398" w:type="pct"/>
            <w:shd w:val="clear" w:color="auto" w:fill="auto"/>
            <w:vAlign w:val="center"/>
          </w:tcPr>
          <w:p w:rsidR="00846ED3" w:rsidRPr="002B253C" w:rsidRDefault="00846ED3" w:rsidP="008B721C">
            <w:pPr>
              <w:pStyle w:val="aa"/>
            </w:pPr>
            <w:r w:rsidRPr="002B253C">
              <w:rPr>
                <w:rFonts w:hint="eastAsia"/>
              </w:rPr>
              <w:t>4km</w:t>
            </w:r>
          </w:p>
        </w:tc>
        <w:tc>
          <w:tcPr>
            <w:tcW w:w="493" w:type="pct"/>
            <w:shd w:val="clear" w:color="auto" w:fill="auto"/>
            <w:vAlign w:val="center"/>
          </w:tcPr>
          <w:p w:rsidR="00846ED3" w:rsidRPr="002B253C" w:rsidRDefault="00846ED3" w:rsidP="008B721C">
            <w:pPr>
              <w:pStyle w:val="aa"/>
            </w:pPr>
            <w:r>
              <w:rPr>
                <w:rFonts w:hint="eastAsia"/>
              </w:rPr>
              <w:t>Netcdf、图像</w:t>
            </w:r>
          </w:p>
        </w:tc>
      </w:tr>
      <w:tr w:rsidR="00073EFB" w:rsidRPr="00076216" w:rsidTr="001F086F">
        <w:trPr>
          <w:trHeight w:val="454"/>
          <w:jc w:val="center"/>
        </w:trPr>
        <w:tc>
          <w:tcPr>
            <w:tcW w:w="405" w:type="pct"/>
            <w:shd w:val="clear" w:color="auto" w:fill="auto"/>
            <w:vAlign w:val="center"/>
          </w:tcPr>
          <w:p w:rsidR="00073EFB" w:rsidRPr="002B253C" w:rsidRDefault="00073EFB" w:rsidP="008B721C">
            <w:pPr>
              <w:pStyle w:val="aa"/>
            </w:pPr>
            <w:r>
              <w:rPr>
                <w:rFonts w:hint="eastAsia"/>
              </w:rPr>
              <w:t>3</w:t>
            </w:r>
          </w:p>
        </w:tc>
        <w:tc>
          <w:tcPr>
            <w:tcW w:w="830" w:type="pct"/>
            <w:shd w:val="clear" w:color="auto" w:fill="auto"/>
            <w:vAlign w:val="center"/>
          </w:tcPr>
          <w:p w:rsidR="00073EFB" w:rsidRPr="00D41CD5" w:rsidRDefault="00073EFB" w:rsidP="008B721C">
            <w:pPr>
              <w:tabs>
                <w:tab w:val="left" w:pos="2117"/>
              </w:tabs>
              <w:adjustRightInd w:val="0"/>
              <w:spacing w:line="240" w:lineRule="atLeast"/>
              <w:ind w:firstLineChars="0" w:firstLine="0"/>
              <w:jc w:val="center"/>
              <w:rPr>
                <w:rFonts w:hAnsi="宋体"/>
                <w:szCs w:val="21"/>
              </w:rPr>
            </w:pPr>
            <w:r>
              <w:rPr>
                <w:rFonts w:hAnsi="宋体" w:hint="eastAsia"/>
                <w:szCs w:val="21"/>
              </w:rPr>
              <w:t>五类典型云系特征模型</w:t>
            </w:r>
          </w:p>
        </w:tc>
        <w:tc>
          <w:tcPr>
            <w:tcW w:w="1400" w:type="pct"/>
            <w:shd w:val="clear" w:color="auto" w:fill="auto"/>
            <w:vAlign w:val="center"/>
          </w:tcPr>
          <w:p w:rsidR="00073EFB" w:rsidRDefault="00073EFB" w:rsidP="008B721C">
            <w:pPr>
              <w:tabs>
                <w:tab w:val="left" w:pos="2117"/>
              </w:tabs>
              <w:adjustRightInd w:val="0"/>
              <w:spacing w:line="240" w:lineRule="atLeast"/>
              <w:ind w:firstLineChars="0" w:firstLine="0"/>
              <w:jc w:val="center"/>
              <w:rPr>
                <w:rFonts w:hAnsi="宋体"/>
                <w:szCs w:val="21"/>
              </w:rPr>
            </w:pPr>
            <w:r>
              <w:rPr>
                <w:rFonts w:hAnsi="宋体" w:hint="eastAsia"/>
                <w:szCs w:val="21"/>
              </w:rPr>
              <w:t>建立五类典型云系</w:t>
            </w:r>
          </w:p>
          <w:p w:rsidR="00073EFB" w:rsidRPr="00D41CD5" w:rsidRDefault="00073EFB" w:rsidP="008B721C">
            <w:pPr>
              <w:tabs>
                <w:tab w:val="left" w:pos="2117"/>
              </w:tabs>
              <w:adjustRightInd w:val="0"/>
              <w:spacing w:line="240" w:lineRule="atLeast"/>
              <w:ind w:firstLineChars="0" w:firstLine="0"/>
              <w:jc w:val="center"/>
              <w:rPr>
                <w:rFonts w:hAnsi="宋体"/>
                <w:szCs w:val="21"/>
              </w:rPr>
            </w:pPr>
            <w:r>
              <w:rPr>
                <w:rFonts w:hAnsi="宋体" w:hint="eastAsia"/>
                <w:szCs w:val="21"/>
              </w:rPr>
              <w:t>卫星特征模型</w:t>
            </w:r>
          </w:p>
        </w:tc>
        <w:tc>
          <w:tcPr>
            <w:tcW w:w="442" w:type="pct"/>
            <w:shd w:val="clear" w:color="auto" w:fill="auto"/>
            <w:vAlign w:val="center"/>
          </w:tcPr>
          <w:p w:rsidR="00073EFB" w:rsidRDefault="00073EFB" w:rsidP="008B721C">
            <w:pPr>
              <w:spacing w:line="240" w:lineRule="atLeast"/>
              <w:ind w:firstLineChars="0" w:firstLine="0"/>
              <w:jc w:val="center"/>
            </w:pPr>
            <w:r>
              <w:rPr>
                <w:rFonts w:hAnsi="宋体" w:hint="eastAsia"/>
                <w:szCs w:val="21"/>
              </w:rPr>
              <w:t>3</w:t>
            </w:r>
            <w:r w:rsidRPr="00313158">
              <w:rPr>
                <w:rFonts w:hAnsi="宋体" w:hint="eastAsia"/>
                <w:szCs w:val="21"/>
              </w:rPr>
              <w:t>min</w:t>
            </w:r>
          </w:p>
        </w:tc>
        <w:tc>
          <w:tcPr>
            <w:tcW w:w="442" w:type="pct"/>
            <w:shd w:val="clear" w:color="auto" w:fill="auto"/>
            <w:vAlign w:val="center"/>
          </w:tcPr>
          <w:p w:rsidR="00073EFB" w:rsidRPr="002B253C" w:rsidRDefault="00073EFB" w:rsidP="008B721C">
            <w:pPr>
              <w:pStyle w:val="aa"/>
            </w:pPr>
            <w:r w:rsidRPr="002B253C">
              <w:rPr>
                <w:rFonts w:hint="eastAsia"/>
              </w:rPr>
              <w:t>实时</w:t>
            </w:r>
          </w:p>
        </w:tc>
        <w:tc>
          <w:tcPr>
            <w:tcW w:w="590" w:type="pct"/>
            <w:shd w:val="clear" w:color="auto" w:fill="auto"/>
            <w:vAlign w:val="center"/>
          </w:tcPr>
          <w:p w:rsidR="00073EFB" w:rsidRPr="002B253C" w:rsidRDefault="00073EFB" w:rsidP="008B721C">
            <w:pPr>
              <w:pStyle w:val="aa"/>
            </w:pPr>
            <w:r>
              <w:rPr>
                <w:rFonts w:hint="eastAsia"/>
              </w:rPr>
              <w:t>中国区域</w:t>
            </w:r>
          </w:p>
        </w:tc>
        <w:tc>
          <w:tcPr>
            <w:tcW w:w="398" w:type="pct"/>
            <w:shd w:val="clear" w:color="auto" w:fill="auto"/>
            <w:vAlign w:val="center"/>
          </w:tcPr>
          <w:p w:rsidR="00073EFB" w:rsidRPr="002B253C" w:rsidRDefault="00073EFB" w:rsidP="008B721C">
            <w:pPr>
              <w:pStyle w:val="aa"/>
            </w:pPr>
            <w:r w:rsidRPr="002B253C">
              <w:rPr>
                <w:rFonts w:hint="eastAsia"/>
              </w:rPr>
              <w:t>4km</w:t>
            </w:r>
          </w:p>
        </w:tc>
        <w:tc>
          <w:tcPr>
            <w:tcW w:w="493" w:type="pct"/>
            <w:shd w:val="clear" w:color="auto" w:fill="auto"/>
            <w:vAlign w:val="center"/>
          </w:tcPr>
          <w:p w:rsidR="00073EFB" w:rsidRPr="002B253C" w:rsidRDefault="00073EFB" w:rsidP="008B721C">
            <w:pPr>
              <w:pStyle w:val="aa"/>
            </w:pPr>
            <w:r>
              <w:rPr>
                <w:rFonts w:hint="eastAsia"/>
              </w:rPr>
              <w:t>Netcdf</w:t>
            </w:r>
          </w:p>
        </w:tc>
      </w:tr>
      <w:tr w:rsidR="00073EFB" w:rsidRPr="00076216" w:rsidTr="001F086F">
        <w:trPr>
          <w:trHeight w:val="454"/>
          <w:jc w:val="center"/>
        </w:trPr>
        <w:tc>
          <w:tcPr>
            <w:tcW w:w="405" w:type="pct"/>
            <w:shd w:val="clear" w:color="auto" w:fill="auto"/>
            <w:vAlign w:val="center"/>
          </w:tcPr>
          <w:p w:rsidR="00073EFB" w:rsidRPr="002B253C" w:rsidRDefault="001F086F" w:rsidP="002E7424">
            <w:pPr>
              <w:pStyle w:val="aa"/>
            </w:pPr>
            <w:r>
              <w:rPr>
                <w:rFonts w:hint="eastAsia"/>
              </w:rPr>
              <w:t>4</w:t>
            </w:r>
          </w:p>
        </w:tc>
        <w:tc>
          <w:tcPr>
            <w:tcW w:w="830" w:type="pct"/>
            <w:shd w:val="clear" w:color="auto" w:fill="auto"/>
            <w:vAlign w:val="center"/>
          </w:tcPr>
          <w:p w:rsidR="00073EFB" w:rsidRPr="00D41CD5" w:rsidRDefault="00073EFB" w:rsidP="00073EFB">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云图分类赋值产品</w:t>
            </w:r>
          </w:p>
        </w:tc>
        <w:tc>
          <w:tcPr>
            <w:tcW w:w="1400" w:type="pct"/>
            <w:shd w:val="clear" w:color="auto" w:fill="auto"/>
            <w:vAlign w:val="center"/>
          </w:tcPr>
          <w:p w:rsidR="00073EFB" w:rsidRPr="00D41CD5" w:rsidRDefault="00073EFB" w:rsidP="00073EFB">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云图分类产品</w:t>
            </w:r>
          </w:p>
        </w:tc>
        <w:tc>
          <w:tcPr>
            <w:tcW w:w="442" w:type="pct"/>
            <w:shd w:val="clear" w:color="auto" w:fill="auto"/>
            <w:vAlign w:val="center"/>
          </w:tcPr>
          <w:p w:rsidR="00073EFB" w:rsidRPr="00CD680E" w:rsidRDefault="00073EFB" w:rsidP="00073EFB">
            <w:pPr>
              <w:tabs>
                <w:tab w:val="left" w:pos="2117"/>
              </w:tabs>
              <w:adjustRightInd w:val="0"/>
              <w:spacing w:line="240" w:lineRule="atLeast"/>
              <w:ind w:firstLineChars="0" w:firstLine="0"/>
              <w:jc w:val="center"/>
              <w:rPr>
                <w:rFonts w:ascii="宋体" w:hAnsi="宋体"/>
                <w:szCs w:val="21"/>
              </w:rPr>
            </w:pPr>
            <w:r w:rsidRPr="00CD680E">
              <w:rPr>
                <w:rFonts w:hAnsi="宋体"/>
                <w:szCs w:val="21"/>
              </w:rPr>
              <w:t>30s</w:t>
            </w:r>
          </w:p>
        </w:tc>
        <w:tc>
          <w:tcPr>
            <w:tcW w:w="442" w:type="pct"/>
            <w:shd w:val="clear" w:color="auto" w:fill="auto"/>
            <w:vAlign w:val="center"/>
          </w:tcPr>
          <w:p w:rsidR="00073EFB" w:rsidRPr="00D41CD5" w:rsidRDefault="00073EFB" w:rsidP="00073EFB">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073EFB" w:rsidRPr="002B253C" w:rsidRDefault="00073EFB" w:rsidP="002E7424">
            <w:pPr>
              <w:pStyle w:val="aa"/>
            </w:pPr>
            <w:r>
              <w:rPr>
                <w:rFonts w:hint="eastAsia"/>
              </w:rPr>
              <w:t>中国区域</w:t>
            </w:r>
          </w:p>
        </w:tc>
        <w:tc>
          <w:tcPr>
            <w:tcW w:w="398" w:type="pct"/>
            <w:shd w:val="clear" w:color="auto" w:fill="auto"/>
            <w:vAlign w:val="center"/>
          </w:tcPr>
          <w:p w:rsidR="00073EFB" w:rsidRPr="002B253C" w:rsidRDefault="00073EFB" w:rsidP="002E7424">
            <w:pPr>
              <w:pStyle w:val="aa"/>
            </w:pPr>
            <w:r w:rsidRPr="002B253C">
              <w:rPr>
                <w:rFonts w:hint="eastAsia"/>
              </w:rPr>
              <w:t>4km</w:t>
            </w:r>
          </w:p>
        </w:tc>
        <w:tc>
          <w:tcPr>
            <w:tcW w:w="493" w:type="pct"/>
            <w:shd w:val="clear" w:color="auto" w:fill="auto"/>
            <w:vAlign w:val="center"/>
          </w:tcPr>
          <w:p w:rsidR="00073EFB" w:rsidRDefault="00073EFB" w:rsidP="002E7424">
            <w:pPr>
              <w:pStyle w:val="aa"/>
            </w:pPr>
            <w:r>
              <w:rPr>
                <w:rFonts w:hint="eastAsia"/>
              </w:rPr>
              <w:t>Netcdf</w:t>
            </w:r>
            <w:r w:rsidR="004F2AEE">
              <w:rPr>
                <w:rFonts w:hint="eastAsia"/>
              </w:rPr>
              <w:t>、</w:t>
            </w:r>
          </w:p>
          <w:p w:rsidR="004F2AEE" w:rsidRPr="002B253C" w:rsidRDefault="004F2AEE" w:rsidP="002E7424">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5</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冷锋云系识别</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识别冷锋云系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6</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冷锋云系云区轮廓线</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生成云系边界信息</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10s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7</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冷锋云系后向边界</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标示冷锋后向边界</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10s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8</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bookmarkStart w:id="8" w:name="OLE_LINK207"/>
            <w:r w:rsidRPr="00D41CD5">
              <w:rPr>
                <w:rFonts w:hint="eastAsia"/>
                <w:szCs w:val="21"/>
              </w:rPr>
              <w:t>冷锋云系卫星资料</w:t>
            </w:r>
            <w:r w:rsidRPr="00D41CD5">
              <w:rPr>
                <w:rFonts w:hint="eastAsia"/>
                <w:szCs w:val="21"/>
              </w:rPr>
              <w:t>-</w:t>
            </w:r>
            <w:r w:rsidRPr="00D41CD5">
              <w:rPr>
                <w:rFonts w:hint="eastAsia"/>
                <w:szCs w:val="21"/>
              </w:rPr>
              <w:t>数值预报联合解译产品</w:t>
            </w:r>
            <w:bookmarkEnd w:id="8"/>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结合数值预报判识冷锋云系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2</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9</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暖锋云系识别</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识别暖锋云系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10</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暖锋云系云区轮廓线</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生成云系边界信息</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hint="eastAsia"/>
                <w:szCs w:val="21"/>
              </w:rPr>
              <w:t>10</w:t>
            </w:r>
            <w:r w:rsidRPr="00CD680E">
              <w:rPr>
                <w:rFonts w:hAnsi="宋体"/>
                <w:szCs w:val="21"/>
              </w:rPr>
              <w:t>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11</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int="eastAsia"/>
                <w:szCs w:val="21"/>
              </w:rPr>
              <w:t>暖锋云系卫星资料</w:t>
            </w:r>
            <w:r w:rsidRPr="00D41CD5">
              <w:rPr>
                <w:rFonts w:hint="eastAsia"/>
                <w:szCs w:val="21"/>
              </w:rPr>
              <w:t>-</w:t>
            </w:r>
            <w:r w:rsidRPr="00D41CD5">
              <w:rPr>
                <w:rFonts w:hint="eastAsia"/>
                <w:szCs w:val="21"/>
              </w:rPr>
              <w:t>数值预报联合解译产品</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结合数值预报判识暖锋云系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2</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12</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锢囚锋云系识别</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识别锢囚锋云系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lastRenderedPageBreak/>
              <w:t>13</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锢囚锋云系云区轮廓线</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生成云系边界信息</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hint="eastAsia"/>
                <w:szCs w:val="21"/>
              </w:rPr>
              <w:t>10</w:t>
            </w:r>
            <w:r w:rsidRPr="00CD680E">
              <w:rPr>
                <w:rFonts w:hAnsi="宋体"/>
                <w:szCs w:val="21"/>
              </w:rPr>
              <w:t>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14</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int="eastAsia"/>
                <w:szCs w:val="21"/>
              </w:rPr>
              <w:t>锢囚锋云系卫星资料</w:t>
            </w:r>
            <w:r w:rsidRPr="00D41CD5">
              <w:rPr>
                <w:rFonts w:hint="eastAsia"/>
                <w:szCs w:val="21"/>
              </w:rPr>
              <w:t>-</w:t>
            </w:r>
            <w:r w:rsidRPr="00D41CD5">
              <w:rPr>
                <w:rFonts w:hint="eastAsia"/>
                <w:szCs w:val="21"/>
              </w:rPr>
              <w:t>数值预报联合解译产品</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结合数值预报判识锢囚锋云系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2</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15</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水汽干侵入型识别</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识别水汽干侵入型</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hint="eastAsia"/>
                <w:szCs w:val="21"/>
              </w:rPr>
              <w:t>1min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16</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水汽干侵入型干侵入轮廓线</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生成云系边界信息</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hint="eastAsia"/>
                <w:szCs w:val="21"/>
              </w:rPr>
              <w:t>10</w:t>
            </w:r>
            <w:r w:rsidRPr="00CD680E">
              <w:rPr>
                <w:rFonts w:hAnsi="宋体"/>
                <w:szCs w:val="21"/>
              </w:rPr>
              <w:t>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17</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int="eastAsia"/>
                <w:szCs w:val="21"/>
              </w:rPr>
              <w:t>水汽干侵入型卫星资料</w:t>
            </w:r>
            <w:r w:rsidRPr="00D41CD5">
              <w:rPr>
                <w:rFonts w:hint="eastAsia"/>
                <w:szCs w:val="21"/>
              </w:rPr>
              <w:t>-</w:t>
            </w:r>
            <w:r w:rsidRPr="00D41CD5">
              <w:rPr>
                <w:rFonts w:hint="eastAsia"/>
                <w:szCs w:val="21"/>
              </w:rPr>
              <w:t>数值预报联合解译产品</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结合数值预报判识水汽干侵入型</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2</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18</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温带气旋云系识别</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识别温带气旋云系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1</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19</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温带气旋云系云区轮廓线</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生成云系边界信息</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hint="eastAsia"/>
                <w:szCs w:val="21"/>
              </w:rPr>
              <w:t>10</w:t>
            </w:r>
            <w:r w:rsidRPr="00CD680E">
              <w:rPr>
                <w:rFonts w:hAnsi="宋体"/>
                <w:szCs w:val="21"/>
              </w:rPr>
              <w:t>s</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20</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int="eastAsia"/>
                <w:szCs w:val="21"/>
              </w:rPr>
              <w:t>温带气旋云系卫星资料</w:t>
            </w:r>
            <w:r w:rsidRPr="00D41CD5">
              <w:rPr>
                <w:rFonts w:hint="eastAsia"/>
                <w:szCs w:val="21"/>
              </w:rPr>
              <w:t>-</w:t>
            </w:r>
            <w:r w:rsidRPr="00D41CD5">
              <w:rPr>
                <w:rFonts w:hint="eastAsia"/>
                <w:szCs w:val="21"/>
              </w:rPr>
              <w:t>数值预报联合解译产品</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hAnsi="宋体"/>
                <w:szCs w:val="21"/>
              </w:rPr>
            </w:pPr>
            <w:r w:rsidRPr="00D41CD5">
              <w:rPr>
                <w:rFonts w:hAnsi="宋体" w:hint="eastAsia"/>
                <w:szCs w:val="21"/>
              </w:rPr>
              <w:t>结合数值预报判识温带气旋云系</w:t>
            </w:r>
          </w:p>
        </w:tc>
        <w:tc>
          <w:tcPr>
            <w:tcW w:w="442" w:type="pct"/>
            <w:shd w:val="clear" w:color="auto" w:fill="auto"/>
            <w:vAlign w:val="center"/>
          </w:tcPr>
          <w:p w:rsidR="001F086F" w:rsidRPr="00CD680E" w:rsidRDefault="001F086F" w:rsidP="001F086F">
            <w:pPr>
              <w:tabs>
                <w:tab w:val="left" w:pos="2117"/>
              </w:tabs>
              <w:adjustRightInd w:val="0"/>
              <w:spacing w:line="240" w:lineRule="atLeast"/>
              <w:ind w:firstLineChars="0" w:firstLine="0"/>
              <w:jc w:val="center"/>
              <w:rPr>
                <w:rFonts w:ascii="宋体" w:hAnsi="宋体"/>
                <w:szCs w:val="21"/>
              </w:rPr>
            </w:pPr>
            <w:r w:rsidRPr="00CD680E">
              <w:rPr>
                <w:rFonts w:hAnsi="宋体"/>
                <w:szCs w:val="21"/>
              </w:rPr>
              <w:t>2</w:t>
            </w:r>
            <w:r w:rsidRPr="00CD680E">
              <w:rPr>
                <w:rFonts w:hAnsi="宋体" w:hint="eastAsia"/>
                <w:szCs w:val="21"/>
              </w:rPr>
              <w:t>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hint="eastAsia"/>
                <w:szCs w:val="21"/>
              </w:rPr>
              <w:t>1</w:t>
            </w:r>
            <w:r>
              <w:rPr>
                <w:rFonts w:hAnsi="宋体" w:hint="eastAsia"/>
                <w:szCs w:val="21"/>
              </w:rPr>
              <w:t>次</w:t>
            </w:r>
            <w:r>
              <w:rPr>
                <w:rFonts w:hAnsi="宋体"/>
                <w:szCs w:val="21"/>
              </w:rPr>
              <w:t>/</w:t>
            </w:r>
            <w:r>
              <w:rPr>
                <w:rFonts w:hAnsi="宋体" w:hint="eastAsia"/>
                <w:szCs w:val="21"/>
              </w:rPr>
              <w:t>时</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r w:rsidR="001F086F" w:rsidRPr="00076216" w:rsidTr="001F086F">
        <w:trPr>
          <w:trHeight w:val="454"/>
          <w:jc w:val="center"/>
        </w:trPr>
        <w:tc>
          <w:tcPr>
            <w:tcW w:w="405" w:type="pct"/>
            <w:shd w:val="clear" w:color="auto" w:fill="auto"/>
            <w:vAlign w:val="center"/>
          </w:tcPr>
          <w:p w:rsidR="001F086F" w:rsidRDefault="007C0332" w:rsidP="002E7424">
            <w:pPr>
              <w:pStyle w:val="aa"/>
            </w:pPr>
            <w:r>
              <w:rPr>
                <w:rFonts w:hint="eastAsia"/>
              </w:rPr>
              <w:t>21</w:t>
            </w:r>
          </w:p>
        </w:tc>
        <w:tc>
          <w:tcPr>
            <w:tcW w:w="83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检验结果数据</w:t>
            </w:r>
          </w:p>
        </w:tc>
        <w:tc>
          <w:tcPr>
            <w:tcW w:w="1400"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用实况结果生成对解译结果的检验数据</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Pr>
                <w:rFonts w:hAnsi="宋体"/>
                <w:szCs w:val="21"/>
              </w:rPr>
              <w:t>3min</w:t>
            </w:r>
          </w:p>
        </w:tc>
        <w:tc>
          <w:tcPr>
            <w:tcW w:w="442" w:type="pct"/>
            <w:shd w:val="clear" w:color="auto" w:fill="auto"/>
            <w:vAlign w:val="center"/>
          </w:tcPr>
          <w:p w:rsidR="001F086F" w:rsidRPr="00D41CD5" w:rsidRDefault="001F086F" w:rsidP="001F086F">
            <w:pPr>
              <w:tabs>
                <w:tab w:val="left" w:pos="2117"/>
              </w:tabs>
              <w:adjustRightInd w:val="0"/>
              <w:spacing w:line="240" w:lineRule="atLeast"/>
              <w:ind w:firstLineChars="0" w:firstLine="0"/>
              <w:jc w:val="center"/>
              <w:rPr>
                <w:rFonts w:ascii="宋体" w:hAnsi="宋体"/>
                <w:szCs w:val="21"/>
              </w:rPr>
            </w:pPr>
            <w:r w:rsidRPr="00D41CD5">
              <w:rPr>
                <w:rFonts w:hAnsi="宋体" w:hint="eastAsia"/>
                <w:szCs w:val="21"/>
              </w:rPr>
              <w:t>1</w:t>
            </w:r>
            <w:r w:rsidRPr="00D41CD5">
              <w:rPr>
                <w:rFonts w:hAnsi="宋体" w:hint="eastAsia"/>
                <w:szCs w:val="21"/>
              </w:rPr>
              <w:t>次</w:t>
            </w:r>
            <w:r w:rsidRPr="00D41CD5">
              <w:rPr>
                <w:rFonts w:hAnsi="宋体" w:hint="eastAsia"/>
                <w:szCs w:val="21"/>
              </w:rPr>
              <w:t>/</w:t>
            </w:r>
            <w:r w:rsidRPr="00D41CD5">
              <w:rPr>
                <w:rFonts w:hAnsi="宋体" w:hint="eastAsia"/>
                <w:szCs w:val="21"/>
              </w:rPr>
              <w:t>天</w:t>
            </w:r>
          </w:p>
        </w:tc>
        <w:tc>
          <w:tcPr>
            <w:tcW w:w="590" w:type="pct"/>
            <w:shd w:val="clear" w:color="auto" w:fill="auto"/>
            <w:vAlign w:val="center"/>
          </w:tcPr>
          <w:p w:rsidR="001F086F" w:rsidRPr="002B253C" w:rsidRDefault="001F086F" w:rsidP="008B721C">
            <w:pPr>
              <w:pStyle w:val="aa"/>
            </w:pPr>
            <w:r>
              <w:rPr>
                <w:rFonts w:hint="eastAsia"/>
              </w:rPr>
              <w:t>中国区域</w:t>
            </w:r>
          </w:p>
        </w:tc>
        <w:tc>
          <w:tcPr>
            <w:tcW w:w="398" w:type="pct"/>
            <w:shd w:val="clear" w:color="auto" w:fill="auto"/>
            <w:vAlign w:val="center"/>
          </w:tcPr>
          <w:p w:rsidR="001F086F" w:rsidRPr="002B253C" w:rsidRDefault="001F086F" w:rsidP="008B721C">
            <w:pPr>
              <w:pStyle w:val="aa"/>
            </w:pPr>
            <w:r w:rsidRPr="002B253C">
              <w:rPr>
                <w:rFonts w:hint="eastAsia"/>
              </w:rPr>
              <w:t>4km</w:t>
            </w:r>
          </w:p>
        </w:tc>
        <w:tc>
          <w:tcPr>
            <w:tcW w:w="493" w:type="pct"/>
            <w:shd w:val="clear" w:color="auto" w:fill="auto"/>
            <w:vAlign w:val="center"/>
          </w:tcPr>
          <w:p w:rsidR="001F086F" w:rsidRDefault="001F086F" w:rsidP="008B721C">
            <w:pPr>
              <w:pStyle w:val="aa"/>
            </w:pPr>
            <w:r>
              <w:rPr>
                <w:rFonts w:hint="eastAsia"/>
              </w:rPr>
              <w:t>Netcdf、</w:t>
            </w:r>
          </w:p>
          <w:p w:rsidR="001F086F" w:rsidRPr="002B253C" w:rsidRDefault="001F086F" w:rsidP="008B721C">
            <w:pPr>
              <w:pStyle w:val="aa"/>
            </w:pPr>
            <w:r>
              <w:rPr>
                <w:rFonts w:hint="eastAsia"/>
              </w:rPr>
              <w:t>图像</w:t>
            </w:r>
          </w:p>
        </w:tc>
      </w:tr>
    </w:tbl>
    <w:p w:rsidR="00423F83" w:rsidRPr="00377892" w:rsidRDefault="00423F83" w:rsidP="00BA7B7A">
      <w:pPr>
        <w:pStyle w:val="1"/>
      </w:pPr>
      <w:r w:rsidRPr="00377892">
        <w:rPr>
          <w:rFonts w:hint="eastAsia"/>
        </w:rPr>
        <w:t>关键</w:t>
      </w:r>
      <w:r>
        <w:rPr>
          <w:rFonts w:hint="eastAsia"/>
        </w:rPr>
        <w:t>技术</w:t>
      </w:r>
      <w:r w:rsidRPr="00377892">
        <w:rPr>
          <w:rFonts w:hint="eastAsia"/>
        </w:rPr>
        <w:t>指标</w:t>
      </w:r>
    </w:p>
    <w:p w:rsidR="00423F83" w:rsidRPr="00377892" w:rsidRDefault="007C0332" w:rsidP="00672356">
      <w:pPr>
        <w:pStyle w:val="ac"/>
        <w:numPr>
          <w:ilvl w:val="0"/>
          <w:numId w:val="2"/>
        </w:numPr>
        <w:ind w:firstLineChars="0"/>
      </w:pPr>
      <w:r w:rsidRPr="007C0332">
        <w:rPr>
          <w:rFonts w:hint="eastAsia"/>
        </w:rPr>
        <w:t>云图解译算法可参照</w:t>
      </w:r>
      <w:r w:rsidRPr="007C0332">
        <w:t>EUMETSAT-NWCSAF</w:t>
      </w:r>
      <w:r w:rsidRPr="007C0332">
        <w:rPr>
          <w:rFonts w:hint="eastAsia"/>
        </w:rPr>
        <w:t>使用的云图解译算法</w:t>
      </w:r>
      <w:r w:rsidR="00423F83" w:rsidRPr="00377892">
        <w:rPr>
          <w:rFonts w:hint="eastAsia"/>
        </w:rPr>
        <w:t>；</w:t>
      </w:r>
    </w:p>
    <w:p w:rsidR="007C0332" w:rsidRDefault="007C0332" w:rsidP="00672356">
      <w:pPr>
        <w:pStyle w:val="ac"/>
        <w:numPr>
          <w:ilvl w:val="0"/>
          <w:numId w:val="2"/>
        </w:numPr>
        <w:ind w:firstLineChars="0"/>
      </w:pPr>
      <w:r w:rsidRPr="007C0332">
        <w:rPr>
          <w:rFonts w:hint="eastAsia"/>
        </w:rPr>
        <w:t>冷锋、暖锋、锢囚锋、</w:t>
      </w:r>
      <w:r w:rsidR="009471CB">
        <w:rPr>
          <w:rFonts w:hint="eastAsia"/>
        </w:rPr>
        <w:t>水汽干侵入、</w:t>
      </w:r>
      <w:r w:rsidRPr="007C0332">
        <w:rPr>
          <w:rFonts w:hint="eastAsia"/>
        </w:rPr>
        <w:t>温带气旋等天气系统个例收集的精度不低于气象常规资料提供的天气系统分析精度（</w:t>
      </w:r>
      <w:r w:rsidRPr="007C0332">
        <w:t>MICAPS</w:t>
      </w:r>
      <w:r w:rsidR="00AB2A4A">
        <w:rPr>
          <w:rFonts w:hint="eastAsia"/>
        </w:rPr>
        <w:t>系统提供的预报员主观分析数据）；</w:t>
      </w:r>
    </w:p>
    <w:p w:rsidR="007C0332" w:rsidRDefault="007C0332" w:rsidP="00672356">
      <w:pPr>
        <w:pStyle w:val="ac"/>
        <w:numPr>
          <w:ilvl w:val="0"/>
          <w:numId w:val="2"/>
        </w:numPr>
        <w:ind w:firstLineChars="0"/>
      </w:pPr>
      <w:r>
        <w:rPr>
          <w:rFonts w:hint="eastAsia"/>
        </w:rPr>
        <w:t>实时</w:t>
      </w:r>
      <w:r w:rsidRPr="007C0332">
        <w:rPr>
          <w:rFonts w:hint="eastAsia"/>
        </w:rPr>
        <w:t>云图解译准确率大于</w:t>
      </w:r>
      <w:r w:rsidRPr="007C0332">
        <w:t>70%</w:t>
      </w:r>
      <w:r w:rsidR="00AB2A4A">
        <w:rPr>
          <w:rFonts w:hint="eastAsia"/>
        </w:rPr>
        <w:t>；</w:t>
      </w:r>
    </w:p>
    <w:p w:rsidR="007C0332" w:rsidRDefault="007C0332" w:rsidP="007C0332">
      <w:pPr>
        <w:pStyle w:val="ac"/>
        <w:numPr>
          <w:ilvl w:val="0"/>
          <w:numId w:val="2"/>
        </w:numPr>
        <w:ind w:firstLineChars="0"/>
      </w:pPr>
      <w:r w:rsidRPr="007C0332">
        <w:rPr>
          <w:rFonts w:hint="eastAsia"/>
        </w:rPr>
        <w:t>产品时效</w:t>
      </w:r>
      <w:r w:rsidRPr="007C0332">
        <w:t>1min</w:t>
      </w:r>
      <w:r w:rsidRPr="007C0332">
        <w:rPr>
          <w:rFonts w:hint="eastAsia"/>
        </w:rPr>
        <w:t>为</w:t>
      </w:r>
      <w:r w:rsidRPr="007C0332">
        <w:t>L1</w:t>
      </w:r>
      <w:r w:rsidRPr="007C0332">
        <w:rPr>
          <w:rFonts w:hint="eastAsia"/>
        </w:rPr>
        <w:t>级数据到达系统，经过系统自动判识后生产出产品的时间</w:t>
      </w:r>
      <w:r w:rsidR="00AB2A4A">
        <w:rPr>
          <w:rFonts w:hint="eastAsia"/>
        </w:rPr>
        <w:t>；</w:t>
      </w:r>
    </w:p>
    <w:p w:rsidR="009C126E" w:rsidRDefault="009C126E" w:rsidP="007C0332">
      <w:pPr>
        <w:pStyle w:val="ac"/>
        <w:numPr>
          <w:ilvl w:val="0"/>
          <w:numId w:val="2"/>
        </w:numPr>
        <w:ind w:firstLineChars="0"/>
      </w:pPr>
      <w:r>
        <w:rPr>
          <w:rFonts w:hint="eastAsia"/>
        </w:rPr>
        <w:t>概念模型</w:t>
      </w:r>
      <w:r w:rsidR="001646FB">
        <w:rPr>
          <w:rFonts w:hint="eastAsia"/>
        </w:rPr>
        <w:t>参数可配置，调整后云图解译功能算法</w:t>
      </w:r>
      <w:r>
        <w:rPr>
          <w:rFonts w:hint="eastAsia"/>
        </w:rPr>
        <w:t>应做相应变化。</w:t>
      </w:r>
    </w:p>
    <w:p w:rsidR="00423F83" w:rsidRDefault="00423F83" w:rsidP="00BA7B7A">
      <w:pPr>
        <w:pStyle w:val="1"/>
      </w:pPr>
      <w:r>
        <w:rPr>
          <w:rFonts w:hint="eastAsia"/>
        </w:rPr>
        <w:t>算法开发要求</w:t>
      </w:r>
    </w:p>
    <w:p w:rsidR="00423F83" w:rsidRDefault="001646FB" w:rsidP="006D7C3D">
      <w:pPr>
        <w:pStyle w:val="ac"/>
        <w:numPr>
          <w:ilvl w:val="0"/>
          <w:numId w:val="3"/>
        </w:numPr>
        <w:ind w:firstLineChars="0"/>
      </w:pPr>
      <w:r>
        <w:rPr>
          <w:rFonts w:hint="eastAsia"/>
        </w:rPr>
        <w:t>运行</w:t>
      </w:r>
      <w:r w:rsidR="00423F83">
        <w:rPr>
          <w:rFonts w:hint="eastAsia"/>
        </w:rPr>
        <w:t>环境</w:t>
      </w:r>
    </w:p>
    <w:p w:rsidR="007668E6" w:rsidRDefault="001646FB" w:rsidP="007668E6">
      <w:pPr>
        <w:pStyle w:val="ac"/>
        <w:ind w:left="840" w:firstLineChars="0" w:firstLine="0"/>
      </w:pPr>
      <w:r>
        <w:rPr>
          <w:rFonts w:hint="eastAsia"/>
        </w:rPr>
        <w:t>算法可移植，需支持</w:t>
      </w:r>
      <w:r>
        <w:rPr>
          <w:rFonts w:hint="eastAsia"/>
        </w:rPr>
        <w:t>win</w:t>
      </w:r>
      <w:r w:rsidR="00962DA5">
        <w:rPr>
          <w:rFonts w:hint="eastAsia"/>
        </w:rPr>
        <w:t>dows</w:t>
      </w:r>
      <w:r>
        <w:rPr>
          <w:rFonts w:hint="eastAsia"/>
        </w:rPr>
        <w:t>、</w:t>
      </w:r>
      <w:r>
        <w:rPr>
          <w:rFonts w:hint="eastAsia"/>
        </w:rPr>
        <w:t>linux</w:t>
      </w:r>
      <w:r>
        <w:rPr>
          <w:rFonts w:hint="eastAsia"/>
        </w:rPr>
        <w:t>操作系统</w:t>
      </w:r>
    </w:p>
    <w:p w:rsidR="007668E6" w:rsidRDefault="007668E6" w:rsidP="006D7C3D">
      <w:pPr>
        <w:pStyle w:val="ac"/>
        <w:numPr>
          <w:ilvl w:val="0"/>
          <w:numId w:val="3"/>
        </w:numPr>
        <w:ind w:firstLineChars="0"/>
      </w:pPr>
      <w:r>
        <w:rPr>
          <w:rFonts w:hint="eastAsia"/>
        </w:rPr>
        <w:t>运行要求</w:t>
      </w:r>
    </w:p>
    <w:p w:rsidR="006D7C3D" w:rsidRDefault="007668E6" w:rsidP="006D7C3D">
      <w:pPr>
        <w:pStyle w:val="ac"/>
        <w:ind w:left="840" w:firstLineChars="0" w:firstLine="0"/>
      </w:pPr>
      <w:r>
        <w:rPr>
          <w:rFonts w:hint="eastAsia"/>
        </w:rPr>
        <w:t>算法要求业务化运行，必须按照工程化设计。</w:t>
      </w:r>
    </w:p>
    <w:p w:rsidR="006D7C3D" w:rsidRDefault="00423F83" w:rsidP="006D7C3D">
      <w:pPr>
        <w:pStyle w:val="ac"/>
        <w:numPr>
          <w:ilvl w:val="0"/>
          <w:numId w:val="4"/>
        </w:numPr>
        <w:ind w:firstLineChars="0"/>
      </w:pPr>
      <w:r>
        <w:rPr>
          <w:rFonts w:hint="eastAsia"/>
        </w:rPr>
        <w:lastRenderedPageBreak/>
        <w:t>算法语言</w:t>
      </w:r>
    </w:p>
    <w:p w:rsidR="00423F83" w:rsidRPr="006D7C3D" w:rsidRDefault="00486342" w:rsidP="006D7C3D">
      <w:pPr>
        <w:pStyle w:val="ac"/>
        <w:ind w:left="840" w:firstLineChars="0" w:firstLine="0"/>
      </w:pPr>
      <w:r>
        <w:rPr>
          <w:rFonts w:hint="eastAsia"/>
        </w:rPr>
        <w:t>C/C++</w:t>
      </w:r>
      <w:r w:rsidR="004F5032">
        <w:rPr>
          <w:rFonts w:hint="eastAsia"/>
        </w:rPr>
        <w:t>、</w:t>
      </w:r>
      <w:r w:rsidR="004169B8">
        <w:rPr>
          <w:rFonts w:hint="eastAsia"/>
        </w:rPr>
        <w:t>F</w:t>
      </w:r>
      <w:r w:rsidR="006D7C3D" w:rsidRPr="006D7C3D">
        <w:rPr>
          <w:rFonts w:hint="eastAsia"/>
        </w:rPr>
        <w:t>ortran</w:t>
      </w:r>
      <w:r w:rsidR="006D7C3D" w:rsidRPr="006D7C3D">
        <w:rPr>
          <w:rFonts w:hint="eastAsia"/>
        </w:rPr>
        <w:t>、</w:t>
      </w:r>
      <w:r w:rsidR="004169B8">
        <w:rPr>
          <w:rFonts w:hint="eastAsia"/>
        </w:rPr>
        <w:t>P</w:t>
      </w:r>
      <w:r w:rsidR="006D7C3D" w:rsidRPr="006D7C3D">
        <w:rPr>
          <w:rFonts w:hint="eastAsia"/>
        </w:rPr>
        <w:t>ython</w:t>
      </w:r>
    </w:p>
    <w:p w:rsidR="006D7C3D" w:rsidRDefault="00423F83" w:rsidP="006D7C3D">
      <w:pPr>
        <w:pStyle w:val="ac"/>
        <w:numPr>
          <w:ilvl w:val="0"/>
          <w:numId w:val="4"/>
        </w:numPr>
        <w:ind w:firstLineChars="0"/>
      </w:pPr>
      <w:r>
        <w:rPr>
          <w:rFonts w:hint="eastAsia"/>
        </w:rPr>
        <w:t>提交成果形式</w:t>
      </w:r>
    </w:p>
    <w:p w:rsidR="006D7C3D" w:rsidRDefault="00423F83" w:rsidP="006D7C3D">
      <w:pPr>
        <w:pStyle w:val="ac"/>
        <w:ind w:left="840" w:firstLineChars="0" w:firstLine="0"/>
      </w:pPr>
      <w:r>
        <w:rPr>
          <w:rFonts w:hint="eastAsia"/>
        </w:rPr>
        <w:t>源代码</w:t>
      </w:r>
      <w:r w:rsidR="006D7C3D">
        <w:rPr>
          <w:rFonts w:hint="eastAsia"/>
        </w:rPr>
        <w:t>及算法说明文档</w:t>
      </w:r>
      <w:r w:rsidR="00085BF4">
        <w:rPr>
          <w:rFonts w:hint="eastAsia"/>
        </w:rPr>
        <w:t>（格式另附）</w:t>
      </w:r>
      <w:r w:rsidR="006D7C3D">
        <w:rPr>
          <w:rFonts w:hint="eastAsia"/>
        </w:rPr>
        <w:t>；</w:t>
      </w:r>
    </w:p>
    <w:p w:rsidR="006D7C3D" w:rsidRDefault="006D7C3D" w:rsidP="006D7C3D">
      <w:pPr>
        <w:pStyle w:val="ac"/>
        <w:ind w:left="840" w:firstLineChars="0" w:firstLine="0"/>
      </w:pPr>
      <w:r>
        <w:rPr>
          <w:rFonts w:hint="eastAsia"/>
        </w:rPr>
        <w:t>可执行程序、</w:t>
      </w:r>
      <w:r w:rsidR="00423F83">
        <w:rPr>
          <w:rFonts w:hint="eastAsia"/>
        </w:rPr>
        <w:t>算法接口说明</w:t>
      </w:r>
      <w:r w:rsidR="00085BF4">
        <w:rPr>
          <w:rFonts w:hint="eastAsia"/>
        </w:rPr>
        <w:t>（格式另附）</w:t>
      </w:r>
      <w:r>
        <w:rPr>
          <w:rFonts w:hint="eastAsia"/>
        </w:rPr>
        <w:t>、算法编译打包说明</w:t>
      </w:r>
      <w:r w:rsidR="00085BF4">
        <w:rPr>
          <w:rFonts w:hint="eastAsia"/>
        </w:rPr>
        <w:t>（格式另附）</w:t>
      </w:r>
      <w:r>
        <w:rPr>
          <w:rFonts w:hint="eastAsia"/>
        </w:rPr>
        <w:t>；</w:t>
      </w:r>
    </w:p>
    <w:p w:rsidR="007668E6" w:rsidRDefault="006D7C3D" w:rsidP="006D7C3D">
      <w:pPr>
        <w:pStyle w:val="ac"/>
        <w:ind w:left="840" w:firstLineChars="0" w:firstLine="0"/>
      </w:pPr>
      <w:r w:rsidRPr="000C7B4A">
        <w:rPr>
          <w:rFonts w:hint="eastAsia"/>
        </w:rPr>
        <w:t>测试用例</w:t>
      </w:r>
      <w:r w:rsidR="00FC69AE">
        <w:rPr>
          <w:rFonts w:hint="eastAsia"/>
        </w:rPr>
        <w:t>报告</w:t>
      </w:r>
      <w:r w:rsidR="00510AF9">
        <w:rPr>
          <w:rFonts w:hint="eastAsia"/>
        </w:rPr>
        <w:t>（格式另附）</w:t>
      </w:r>
      <w:r w:rsidRPr="000C7B4A">
        <w:rPr>
          <w:rFonts w:hint="eastAsia"/>
        </w:rPr>
        <w:t>及</w:t>
      </w:r>
      <w:r w:rsidR="00510AF9">
        <w:rPr>
          <w:rFonts w:hint="eastAsia"/>
        </w:rPr>
        <w:t>测试</w:t>
      </w:r>
      <w:r w:rsidR="00174068">
        <w:rPr>
          <w:rFonts w:hint="eastAsia"/>
        </w:rPr>
        <w:t>数据；</w:t>
      </w:r>
    </w:p>
    <w:p w:rsidR="00174068" w:rsidRDefault="00174068" w:rsidP="006D7C3D">
      <w:pPr>
        <w:pStyle w:val="ac"/>
        <w:ind w:left="840" w:firstLineChars="0" w:firstLine="0"/>
      </w:pPr>
      <w:r>
        <w:rPr>
          <w:rFonts w:hint="eastAsia"/>
        </w:rPr>
        <w:t>研制总结报告（格式另附）</w:t>
      </w:r>
    </w:p>
    <w:p w:rsidR="00B65D1F" w:rsidRPr="00174068" w:rsidRDefault="00B65D1F" w:rsidP="006D7C3D">
      <w:pPr>
        <w:pStyle w:val="ac"/>
        <w:ind w:left="840" w:firstLineChars="0" w:firstLine="0"/>
      </w:pPr>
      <w:r>
        <w:rPr>
          <w:rFonts w:hint="eastAsia"/>
        </w:rPr>
        <w:t>2017</w:t>
      </w:r>
      <w:r>
        <w:rPr>
          <w:rFonts w:hint="eastAsia"/>
        </w:rPr>
        <w:t>年五类典型大尺度云系个例数据</w:t>
      </w:r>
    </w:p>
    <w:p w:rsidR="00423F83" w:rsidRPr="00350422" w:rsidRDefault="005B2D1A" w:rsidP="00BA7B7A">
      <w:pPr>
        <w:pStyle w:val="1"/>
      </w:pPr>
      <w:r>
        <w:rPr>
          <w:rFonts w:hint="eastAsia"/>
        </w:rPr>
        <w:t>开发周期</w:t>
      </w:r>
      <w:r w:rsidR="00FC69AE">
        <w:rPr>
          <w:rFonts w:hint="eastAsia"/>
        </w:rPr>
        <w:t>计划</w:t>
      </w:r>
    </w:p>
    <w:p w:rsidR="00423F83" w:rsidRDefault="00FC69AE" w:rsidP="00BA7B7A">
      <w:pPr>
        <w:pStyle w:val="2"/>
      </w:pPr>
      <w:r>
        <w:rPr>
          <w:rFonts w:hint="eastAsia"/>
        </w:rPr>
        <w:t>研制周期</w:t>
      </w:r>
    </w:p>
    <w:p w:rsidR="00FC69AE" w:rsidRDefault="00FC69AE" w:rsidP="00423F83">
      <w:pPr>
        <w:ind w:firstLine="420"/>
      </w:pPr>
      <w:r>
        <w:rPr>
          <w:rFonts w:hint="eastAsia"/>
        </w:rPr>
        <w:t>项目研制周期</w:t>
      </w:r>
      <w:r>
        <w:rPr>
          <w:rFonts w:hint="eastAsia"/>
        </w:rPr>
        <w:t>6</w:t>
      </w:r>
      <w:r>
        <w:rPr>
          <w:rFonts w:hint="eastAsia"/>
        </w:rPr>
        <w:t>个月；</w:t>
      </w:r>
    </w:p>
    <w:p w:rsidR="005B2D1A" w:rsidRDefault="00FC69AE" w:rsidP="00BA7B7A">
      <w:pPr>
        <w:pStyle w:val="2"/>
      </w:pPr>
      <w:r>
        <w:rPr>
          <w:rFonts w:hint="eastAsia"/>
        </w:rPr>
        <w:t>研制时间节点</w:t>
      </w:r>
    </w:p>
    <w:p w:rsidR="00FC69AE" w:rsidRPr="00863957" w:rsidRDefault="00693BDB" w:rsidP="00423F83">
      <w:pPr>
        <w:ind w:firstLine="420"/>
      </w:pPr>
      <w:r>
        <w:rPr>
          <w:rFonts w:hint="eastAsia"/>
        </w:rPr>
        <w:tab/>
        <w:t>T=</w:t>
      </w:r>
      <w:r>
        <w:rPr>
          <w:rFonts w:hint="eastAsia"/>
        </w:rPr>
        <w:t>自项目合作协议签署之日</w:t>
      </w:r>
    </w:p>
    <w:tbl>
      <w:tblPr>
        <w:tblW w:w="4494" w:type="pct"/>
        <w:tblInd w:w="817" w:type="dxa"/>
        <w:tblLook w:val="0000" w:firstRow="0" w:lastRow="0" w:firstColumn="0" w:lastColumn="0" w:noHBand="0" w:noVBand="0"/>
      </w:tblPr>
      <w:tblGrid>
        <w:gridCol w:w="2346"/>
        <w:gridCol w:w="2615"/>
        <w:gridCol w:w="3685"/>
      </w:tblGrid>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E620C3" w:rsidRDefault="00FC69AE" w:rsidP="002E7424">
            <w:pPr>
              <w:pStyle w:val="a8"/>
            </w:pPr>
            <w:r w:rsidRPr="00E620C3">
              <w:rPr>
                <w:rFonts w:hint="eastAsia"/>
              </w:rPr>
              <w:t>时间节点</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E620C3" w:rsidRDefault="00FC69AE" w:rsidP="002E7424">
            <w:pPr>
              <w:pStyle w:val="a9"/>
              <w:rPr>
                <w:b/>
              </w:rPr>
            </w:pPr>
            <w:r w:rsidRPr="00E620C3">
              <w:rPr>
                <w:rFonts w:hint="eastAsia"/>
                <w:b/>
              </w:rPr>
              <w:t>研制内容</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Pr="00E620C3" w:rsidRDefault="00FC69AE" w:rsidP="00FC69AE">
            <w:pPr>
              <w:pStyle w:val="a9"/>
              <w:rPr>
                <w:b/>
              </w:rPr>
            </w:pPr>
            <w:r w:rsidRPr="00E620C3">
              <w:rPr>
                <w:rFonts w:hint="eastAsia"/>
                <w:b/>
              </w:rPr>
              <w:t>提交成果形式</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2E7424">
            <w:pPr>
              <w:pStyle w:val="a8"/>
            </w:pPr>
            <w:r>
              <w:rPr>
                <w:rFonts w:hint="eastAsia"/>
              </w:rPr>
              <w:t>T+</w:t>
            </w:r>
            <w:r w:rsidR="00FC69AE">
              <w:rPr>
                <w:rFonts w:hint="eastAsia"/>
              </w:rPr>
              <w:t>1月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2E7424">
            <w:pPr>
              <w:pStyle w:val="a9"/>
            </w:pPr>
            <w:r>
              <w:rPr>
                <w:rFonts w:hint="eastAsia"/>
              </w:rPr>
              <w:t>完成算法调研</w:t>
            </w:r>
            <w:r w:rsidR="00525B68">
              <w:rPr>
                <w:rFonts w:hint="eastAsia"/>
              </w:rPr>
              <w:t>和个例数据收集</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465951" w:rsidP="006E4AAA">
            <w:pPr>
              <w:pStyle w:val="a9"/>
            </w:pPr>
            <w:r>
              <w:rPr>
                <w:rFonts w:hint="eastAsia"/>
              </w:rPr>
              <w:t>算法调研综述，</w:t>
            </w:r>
            <w:r w:rsidR="006E4AAA">
              <w:rPr>
                <w:rFonts w:hint="eastAsia"/>
              </w:rPr>
              <w:t>对</w:t>
            </w:r>
            <w:r w:rsidR="006E4AAA" w:rsidRPr="007C0332">
              <w:t>EUMETSAT-NWCSAF</w:t>
            </w:r>
            <w:r w:rsidR="006E4AAA">
              <w:rPr>
                <w:rFonts w:hint="eastAsia"/>
              </w:rPr>
              <w:t>算法进行详细调研，形成算法调研报告，明确指出该算法中各类云系的判识方法</w:t>
            </w:r>
            <w:r w:rsidR="008925E2">
              <w:rPr>
                <w:rFonts w:hint="eastAsia"/>
              </w:rPr>
              <w:t>，</w:t>
            </w:r>
            <w:r w:rsidR="006E4AAA">
              <w:rPr>
                <w:rFonts w:hint="eastAsia"/>
              </w:rPr>
              <w:t>以及是否可用于中国区域；</w:t>
            </w:r>
            <w:r>
              <w:rPr>
                <w:rFonts w:hint="eastAsia"/>
              </w:rPr>
              <w:t>拟采用</w:t>
            </w:r>
            <w:r w:rsidR="008925E2">
              <w:rPr>
                <w:rFonts w:hint="eastAsia"/>
              </w:rPr>
              <w:t>的技术解决方法</w:t>
            </w:r>
            <w:r>
              <w:rPr>
                <w:rFonts w:hint="eastAsia"/>
              </w:rPr>
              <w:t>；</w:t>
            </w:r>
          </w:p>
          <w:p w:rsidR="00933EBE" w:rsidRPr="00CC14D7" w:rsidRDefault="00933EBE" w:rsidP="006E4AAA">
            <w:pPr>
              <w:pStyle w:val="a9"/>
            </w:pPr>
            <w:r>
              <w:rPr>
                <w:rFonts w:hint="eastAsia"/>
              </w:rPr>
              <w:t>收集2017年五类云系个例数据</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FC69AE">
            <w:pPr>
              <w:pStyle w:val="a8"/>
            </w:pPr>
            <w:r>
              <w:rPr>
                <w:rFonts w:hint="eastAsia"/>
              </w:rPr>
              <w:t>T+</w:t>
            </w:r>
            <w:r w:rsidR="00FC69AE">
              <w:rPr>
                <w:rFonts w:hint="eastAsia"/>
              </w:rPr>
              <w:t>2月</w:t>
            </w:r>
            <w:r>
              <w:rPr>
                <w:rFonts w:hint="eastAsia"/>
              </w:rPr>
              <w:t>至T+</w:t>
            </w:r>
            <w:r w:rsidR="00FC69AE">
              <w:rPr>
                <w:rFonts w:hint="eastAsia"/>
              </w:rPr>
              <w:t>3月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2E7424">
            <w:pPr>
              <w:pStyle w:val="a9"/>
            </w:pPr>
            <w:r>
              <w:rPr>
                <w:rFonts w:hint="eastAsia"/>
              </w:rPr>
              <w:t>算法开发阶段</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FC69AE" w:rsidRDefault="00FC69AE" w:rsidP="00FC69AE">
            <w:pPr>
              <w:pStyle w:val="a9"/>
            </w:pPr>
            <w:r>
              <w:rPr>
                <w:rFonts w:hint="eastAsia"/>
              </w:rPr>
              <w:t>算法接口说明（格式另附）；</w:t>
            </w:r>
          </w:p>
          <w:p w:rsidR="00FC69AE" w:rsidRDefault="00FC69AE" w:rsidP="00FC69AE">
            <w:pPr>
              <w:pStyle w:val="a9"/>
            </w:pPr>
            <w:r>
              <w:rPr>
                <w:rFonts w:hint="eastAsia"/>
              </w:rPr>
              <w:t>算法编译打包说明（格式另附）</w:t>
            </w:r>
            <w:r w:rsidR="00465951">
              <w:rPr>
                <w:rFonts w:hint="eastAsia"/>
              </w:rPr>
              <w:t>；</w:t>
            </w:r>
          </w:p>
          <w:p w:rsidR="00FC69AE" w:rsidRPr="00BF7FB9" w:rsidRDefault="00BF7FB9" w:rsidP="00FC69AE">
            <w:pPr>
              <w:pStyle w:val="a9"/>
              <w:rPr>
                <w:b/>
              </w:rPr>
            </w:pPr>
            <w:r w:rsidRPr="00BF7FB9">
              <w:rPr>
                <w:rFonts w:hint="eastAsia"/>
                <w:b/>
              </w:rPr>
              <w:t>提交可用于集成的程序和代码</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693BDB">
            <w:pPr>
              <w:pStyle w:val="a8"/>
            </w:pPr>
            <w:r>
              <w:rPr>
                <w:rFonts w:hint="eastAsia"/>
              </w:rPr>
              <w:t>T+4月至T+5月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465951" w:rsidRDefault="00FC69AE" w:rsidP="002E7424">
            <w:pPr>
              <w:pStyle w:val="a9"/>
            </w:pPr>
            <w:r>
              <w:rPr>
                <w:rFonts w:hint="eastAsia"/>
              </w:rPr>
              <w:t>算法调优、</w:t>
            </w:r>
            <w:r w:rsidR="00465951">
              <w:rPr>
                <w:rFonts w:hint="eastAsia"/>
              </w:rPr>
              <w:t>并行化改造</w:t>
            </w:r>
          </w:p>
          <w:p w:rsidR="00465951" w:rsidRPr="00465951" w:rsidRDefault="00465951" w:rsidP="002E7424">
            <w:pPr>
              <w:pStyle w:val="a9"/>
            </w:pPr>
            <w:r>
              <w:rPr>
                <w:rFonts w:hint="eastAsia"/>
              </w:rPr>
              <w:t>算法</w:t>
            </w:r>
            <w:r w:rsidR="00FC69AE">
              <w:rPr>
                <w:rFonts w:hint="eastAsia"/>
              </w:rPr>
              <w:t>测试</w:t>
            </w:r>
            <w:r w:rsidR="00E620C3">
              <w:rPr>
                <w:rFonts w:hint="eastAsia"/>
              </w:rPr>
              <w:t>、精度验证</w:t>
            </w:r>
            <w:r>
              <w:rPr>
                <w:rFonts w:hint="eastAsia"/>
              </w:rPr>
              <w:t>；</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E620C3" w:rsidRDefault="00E620C3" w:rsidP="00FC69AE">
            <w:pPr>
              <w:pStyle w:val="a9"/>
            </w:pPr>
            <w:r>
              <w:rPr>
                <w:rFonts w:hint="eastAsia"/>
              </w:rPr>
              <w:t>算法精度报告（格式另附）</w:t>
            </w:r>
            <w:r w:rsidR="00465951">
              <w:rPr>
                <w:rFonts w:hint="eastAsia"/>
              </w:rPr>
              <w:t>；</w:t>
            </w:r>
          </w:p>
          <w:p w:rsidR="00465951" w:rsidRPr="00465951" w:rsidRDefault="00FC69AE" w:rsidP="00FC69AE">
            <w:pPr>
              <w:pStyle w:val="a9"/>
            </w:pPr>
            <w:r w:rsidRPr="00FC69AE">
              <w:rPr>
                <w:rFonts w:hint="eastAsia"/>
              </w:rPr>
              <w:t>测试用例报告（格式另附）及测试数据</w:t>
            </w:r>
            <w:r w:rsidR="00465951">
              <w:rPr>
                <w:rFonts w:hint="eastAsia"/>
              </w:rPr>
              <w:t>；</w:t>
            </w:r>
          </w:p>
        </w:tc>
      </w:tr>
      <w:tr w:rsidR="00174068"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174068" w:rsidRDefault="00693BDB" w:rsidP="002E7424">
            <w:pPr>
              <w:pStyle w:val="a8"/>
            </w:pPr>
            <w:r>
              <w:rPr>
                <w:rFonts w:hint="eastAsia"/>
              </w:rPr>
              <w:t>T+</w:t>
            </w:r>
            <w:r w:rsidR="00174068">
              <w:rPr>
                <w:rFonts w:hint="eastAsia"/>
              </w:rPr>
              <w:t>6月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174068" w:rsidRDefault="00174068" w:rsidP="002E7424">
            <w:pPr>
              <w:pStyle w:val="a9"/>
            </w:pPr>
            <w:r>
              <w:rPr>
                <w:rFonts w:hint="eastAsia"/>
              </w:rPr>
              <w:t>项目验收</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174068" w:rsidRDefault="00174068" w:rsidP="00FC69AE">
            <w:pPr>
              <w:pStyle w:val="a9"/>
            </w:pPr>
            <w:r>
              <w:rPr>
                <w:rFonts w:hint="eastAsia"/>
              </w:rPr>
              <w:t>研制总结报告</w:t>
            </w:r>
          </w:p>
        </w:tc>
      </w:tr>
    </w:tbl>
    <w:p w:rsidR="00FC69AE" w:rsidRDefault="00FC69AE" w:rsidP="00423F83">
      <w:pPr>
        <w:ind w:firstLine="420"/>
      </w:pPr>
    </w:p>
    <w:p w:rsidR="00D52816" w:rsidRDefault="00D52816" w:rsidP="00BA7B7A">
      <w:pPr>
        <w:pStyle w:val="2"/>
      </w:pPr>
      <w:r>
        <w:rPr>
          <w:rFonts w:hint="eastAsia"/>
        </w:rPr>
        <w:t>研制进展沟通</w:t>
      </w:r>
    </w:p>
    <w:p w:rsidR="00D52816" w:rsidRPr="00D52816" w:rsidRDefault="00D52816" w:rsidP="0015581D">
      <w:pPr>
        <w:pStyle w:val="ac"/>
        <w:numPr>
          <w:ilvl w:val="0"/>
          <w:numId w:val="4"/>
        </w:numPr>
        <w:ind w:firstLineChars="0"/>
      </w:pPr>
      <w:r>
        <w:rPr>
          <w:rFonts w:hint="eastAsia"/>
        </w:rPr>
        <w:t>每周</w:t>
      </w:r>
      <w:r w:rsidRPr="00D52816">
        <w:rPr>
          <w:rFonts w:hint="eastAsia"/>
        </w:rPr>
        <w:t>提交</w:t>
      </w:r>
      <w:r>
        <w:rPr>
          <w:rFonts w:hint="eastAsia"/>
        </w:rPr>
        <w:t>项目本周进度总结，汇报工作进度，下周工作计划，待解决问题等，周报格式另附；</w:t>
      </w:r>
    </w:p>
    <w:p w:rsidR="00D52816" w:rsidRPr="00D52816" w:rsidRDefault="00D52816" w:rsidP="0015581D">
      <w:pPr>
        <w:pStyle w:val="ac"/>
        <w:numPr>
          <w:ilvl w:val="0"/>
          <w:numId w:val="4"/>
        </w:numPr>
        <w:ind w:firstLineChars="0"/>
      </w:pPr>
      <w:r>
        <w:rPr>
          <w:rFonts w:hint="eastAsia"/>
        </w:rPr>
        <w:t>每月提交项目本月进度总结，汇报工作进度，下月工作计划，待解决问题等，月报格式另附。</w:t>
      </w:r>
    </w:p>
    <w:bookmarkEnd w:id="0"/>
    <w:bookmarkEnd w:id="1"/>
    <w:bookmarkEnd w:id="2"/>
    <w:bookmarkEnd w:id="3"/>
    <w:bookmarkEnd w:id="4"/>
    <w:bookmarkEnd w:id="5"/>
    <w:bookmarkEnd w:id="6"/>
    <w:p w:rsidR="00D52816" w:rsidRPr="00D52816" w:rsidRDefault="00D52816" w:rsidP="00423F83">
      <w:pPr>
        <w:ind w:firstLine="420"/>
      </w:pPr>
    </w:p>
    <w:sectPr w:rsidR="00D52816" w:rsidRPr="00D52816" w:rsidSect="00943DF7">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A2" w:rsidRDefault="00E532A2" w:rsidP="00486342">
      <w:pPr>
        <w:spacing w:line="240" w:lineRule="auto"/>
        <w:ind w:firstLine="420"/>
      </w:pPr>
      <w:r>
        <w:separator/>
      </w:r>
    </w:p>
  </w:endnote>
  <w:endnote w:type="continuationSeparator" w:id="0">
    <w:p w:rsidR="00E532A2" w:rsidRDefault="00E532A2" w:rsidP="004863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E532A2" w:rsidP="00C65079">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E532A2" w:rsidP="0035042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E532A2" w:rsidP="00C65079">
    <w:pPr>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A2" w:rsidRDefault="00E532A2" w:rsidP="00486342">
      <w:pPr>
        <w:spacing w:line="240" w:lineRule="auto"/>
        <w:ind w:firstLine="420"/>
      </w:pPr>
      <w:r>
        <w:separator/>
      </w:r>
    </w:p>
  </w:footnote>
  <w:footnote w:type="continuationSeparator" w:id="0">
    <w:p w:rsidR="00E532A2" w:rsidRDefault="00E532A2" w:rsidP="0048634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E532A2" w:rsidP="00C6507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E532A2" w:rsidP="00350422">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E532A2" w:rsidP="00C65079">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222"/>
    <w:multiLevelType w:val="hybridMultilevel"/>
    <w:tmpl w:val="B6E4FA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DBE4764"/>
    <w:multiLevelType w:val="hybridMultilevel"/>
    <w:tmpl w:val="F5DCC0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D1F18CC"/>
    <w:multiLevelType w:val="hybridMultilevel"/>
    <w:tmpl w:val="8402C8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5572FA0"/>
    <w:multiLevelType w:val="multilevel"/>
    <w:tmpl w:val="2E0CFA04"/>
    <w:lvl w:ilvl="0">
      <w:start w:val="1"/>
      <w:numFmt w:val="decimal"/>
      <w:pStyle w:val="1"/>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specVanish w:val="0"/>
      </w:rPr>
    </w:lvl>
    <w:lvl w:ilvl="1">
      <w:start w:val="1"/>
      <w:numFmt w:val="decimal"/>
      <w:pStyle w:val="2"/>
      <w:lvlText w:val="%1.%2"/>
      <w:lvlJc w:val="left"/>
      <w:pPr>
        <w:ind w:left="1285"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3">
      <w:start w:val="1"/>
      <w:numFmt w:val="decimal"/>
      <w:pStyle w:val="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5">
      <w:start w:val="1"/>
      <w:numFmt w:val="decimal"/>
      <w:pStyle w:val="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6">
      <w:start w:val="1"/>
      <w:numFmt w:val="decimal"/>
      <w:pStyle w:val="7"/>
      <w:lvlText w:val="%1.%2.%3.%4.%5.%6.%7"/>
      <w:lvlJc w:val="left"/>
      <w:pPr>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7">
      <w:start w:val="1"/>
      <w:numFmt w:val="decimal"/>
      <w:pStyle w:val="8"/>
      <w:lvlText w:val="%1.%2.%3.%4.%5.%6.%7.%8"/>
      <w:lvlJc w:val="left"/>
      <w:pPr>
        <w:ind w:left="144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8">
      <w:start w:val="1"/>
      <w:numFmt w:val="decimal"/>
      <w:pStyle w:val="9"/>
      <w:lvlText w:val="%1.%2.%3.%4.%5.%6.%7.%8.%9"/>
      <w:lvlJc w:val="left"/>
      <w:pPr>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3F83"/>
    <w:rsid w:val="00073EFB"/>
    <w:rsid w:val="00085BF4"/>
    <w:rsid w:val="000948F8"/>
    <w:rsid w:val="000B43A4"/>
    <w:rsid w:val="00132727"/>
    <w:rsid w:val="001340FB"/>
    <w:rsid w:val="0015581D"/>
    <w:rsid w:val="001646FB"/>
    <w:rsid w:val="00174068"/>
    <w:rsid w:val="00182D6A"/>
    <w:rsid w:val="001D0635"/>
    <w:rsid w:val="001D2359"/>
    <w:rsid w:val="001E31E7"/>
    <w:rsid w:val="001E662F"/>
    <w:rsid w:val="001F086F"/>
    <w:rsid w:val="001F6AF2"/>
    <w:rsid w:val="002147F0"/>
    <w:rsid w:val="002247FA"/>
    <w:rsid w:val="002853A4"/>
    <w:rsid w:val="002A57F0"/>
    <w:rsid w:val="002F2502"/>
    <w:rsid w:val="003618F1"/>
    <w:rsid w:val="003816A7"/>
    <w:rsid w:val="003F4FA4"/>
    <w:rsid w:val="004169B8"/>
    <w:rsid w:val="00423F83"/>
    <w:rsid w:val="0043534B"/>
    <w:rsid w:val="00465951"/>
    <w:rsid w:val="00476CA1"/>
    <w:rsid w:val="00486342"/>
    <w:rsid w:val="004D1060"/>
    <w:rsid w:val="004E1398"/>
    <w:rsid w:val="004F2AEE"/>
    <w:rsid w:val="004F5032"/>
    <w:rsid w:val="00510AF9"/>
    <w:rsid w:val="00525B68"/>
    <w:rsid w:val="00595476"/>
    <w:rsid w:val="005B2D1A"/>
    <w:rsid w:val="0062406E"/>
    <w:rsid w:val="00634047"/>
    <w:rsid w:val="00672356"/>
    <w:rsid w:val="00685C6A"/>
    <w:rsid w:val="00693BDB"/>
    <w:rsid w:val="006A4407"/>
    <w:rsid w:val="006C6285"/>
    <w:rsid w:val="006D7C3D"/>
    <w:rsid w:val="006E4AAA"/>
    <w:rsid w:val="00706632"/>
    <w:rsid w:val="007668E6"/>
    <w:rsid w:val="007B7B6D"/>
    <w:rsid w:val="007C0332"/>
    <w:rsid w:val="0081129F"/>
    <w:rsid w:val="00832F45"/>
    <w:rsid w:val="0083700D"/>
    <w:rsid w:val="00846ED3"/>
    <w:rsid w:val="00863957"/>
    <w:rsid w:val="008925E2"/>
    <w:rsid w:val="008B36AB"/>
    <w:rsid w:val="008F52C5"/>
    <w:rsid w:val="00933EBE"/>
    <w:rsid w:val="009471CB"/>
    <w:rsid w:val="00962DA5"/>
    <w:rsid w:val="0098235B"/>
    <w:rsid w:val="00987A77"/>
    <w:rsid w:val="009A147C"/>
    <w:rsid w:val="009C126E"/>
    <w:rsid w:val="009D2D73"/>
    <w:rsid w:val="00A468F7"/>
    <w:rsid w:val="00A64A30"/>
    <w:rsid w:val="00A70315"/>
    <w:rsid w:val="00AB2A4A"/>
    <w:rsid w:val="00AE4182"/>
    <w:rsid w:val="00B65D1F"/>
    <w:rsid w:val="00BA61E8"/>
    <w:rsid w:val="00BA7B7A"/>
    <w:rsid w:val="00BF7FB9"/>
    <w:rsid w:val="00C92992"/>
    <w:rsid w:val="00CD0EC7"/>
    <w:rsid w:val="00D04A5E"/>
    <w:rsid w:val="00D26A76"/>
    <w:rsid w:val="00D34157"/>
    <w:rsid w:val="00D52816"/>
    <w:rsid w:val="00D66895"/>
    <w:rsid w:val="00E46ABF"/>
    <w:rsid w:val="00E532A2"/>
    <w:rsid w:val="00E620C3"/>
    <w:rsid w:val="00E75ABE"/>
    <w:rsid w:val="00E9593F"/>
    <w:rsid w:val="00ED0CF8"/>
    <w:rsid w:val="00F46C54"/>
    <w:rsid w:val="00FC69AE"/>
    <w:rsid w:val="00FE7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83"/>
    <w:pPr>
      <w:widowControl w:val="0"/>
      <w:spacing w:line="360" w:lineRule="auto"/>
      <w:ind w:firstLineChars="200" w:firstLine="200"/>
      <w:jc w:val="both"/>
      <w:textAlignment w:val="center"/>
    </w:pPr>
    <w:rPr>
      <w:rFonts w:ascii="Times New Roman" w:eastAsia="宋体" w:hAnsi="Times New Roman" w:cs="Times New Roman"/>
    </w:rPr>
  </w:style>
  <w:style w:type="paragraph" w:styleId="1">
    <w:name w:val="heading 1"/>
    <w:basedOn w:val="a"/>
    <w:next w:val="a"/>
    <w:link w:val="1Char"/>
    <w:qFormat/>
    <w:rsid w:val="003F4FA4"/>
    <w:pPr>
      <w:keepNext/>
      <w:keepLines/>
      <w:numPr>
        <w:numId w:val="1"/>
      </w:numPr>
      <w:spacing w:before="100" w:after="100" w:line="240" w:lineRule="auto"/>
      <w:ind w:firstLineChars="0" w:firstLine="0"/>
      <w:jc w:val="left"/>
      <w:outlineLvl w:val="0"/>
    </w:pPr>
    <w:rPr>
      <w:rFonts w:eastAsia="黑体"/>
      <w:b/>
      <w:bCs/>
      <w:kern w:val="44"/>
      <w:sz w:val="36"/>
      <w:szCs w:val="44"/>
    </w:rPr>
  </w:style>
  <w:style w:type="paragraph" w:styleId="2">
    <w:name w:val="heading 2"/>
    <w:basedOn w:val="a"/>
    <w:next w:val="a"/>
    <w:link w:val="2Char"/>
    <w:unhideWhenUsed/>
    <w:qFormat/>
    <w:rsid w:val="003F4FA4"/>
    <w:pPr>
      <w:keepNext/>
      <w:keepLines/>
      <w:numPr>
        <w:ilvl w:val="1"/>
        <w:numId w:val="1"/>
      </w:numPr>
      <w:spacing w:before="100" w:after="100" w:line="240" w:lineRule="auto"/>
      <w:ind w:left="0" w:firstLineChars="0" w:firstLine="0"/>
      <w:outlineLvl w:val="1"/>
    </w:pPr>
    <w:rPr>
      <w:rFonts w:eastAsia="楷体"/>
      <w:b/>
      <w:bCs/>
      <w:sz w:val="36"/>
      <w:szCs w:val="44"/>
    </w:rPr>
  </w:style>
  <w:style w:type="paragraph" w:styleId="3">
    <w:name w:val="heading 3"/>
    <w:basedOn w:val="a"/>
    <w:next w:val="a"/>
    <w:link w:val="3Char"/>
    <w:unhideWhenUsed/>
    <w:qFormat/>
    <w:rsid w:val="00423F83"/>
    <w:pPr>
      <w:keepNext/>
      <w:keepLines/>
      <w:numPr>
        <w:ilvl w:val="2"/>
        <w:numId w:val="1"/>
      </w:numPr>
      <w:spacing w:before="200" w:after="200"/>
      <w:ind w:firstLineChars="0" w:firstLine="0"/>
      <w:outlineLvl w:val="2"/>
    </w:pPr>
    <w:rPr>
      <w:rFonts w:eastAsia="楷体"/>
      <w:b/>
      <w:bCs/>
      <w:sz w:val="32"/>
      <w:szCs w:val="32"/>
    </w:rPr>
  </w:style>
  <w:style w:type="paragraph" w:styleId="4">
    <w:name w:val="heading 4"/>
    <w:basedOn w:val="a"/>
    <w:next w:val="a"/>
    <w:link w:val="4Char"/>
    <w:unhideWhenUsed/>
    <w:qFormat/>
    <w:rsid w:val="00423F83"/>
    <w:pPr>
      <w:keepNext/>
      <w:keepLines/>
      <w:numPr>
        <w:ilvl w:val="3"/>
        <w:numId w:val="1"/>
      </w:numPr>
      <w:ind w:firstLineChars="0" w:firstLine="0"/>
      <w:outlineLvl w:val="3"/>
    </w:pPr>
    <w:rPr>
      <w:rFonts w:eastAsia="楷体"/>
      <w:b/>
      <w:bCs/>
      <w:sz w:val="30"/>
      <w:szCs w:val="30"/>
    </w:rPr>
  </w:style>
  <w:style w:type="paragraph" w:styleId="5">
    <w:name w:val="heading 5"/>
    <w:basedOn w:val="a"/>
    <w:next w:val="a"/>
    <w:link w:val="5Char"/>
    <w:unhideWhenUsed/>
    <w:qFormat/>
    <w:rsid w:val="00423F83"/>
    <w:pPr>
      <w:keepNext/>
      <w:keepLines/>
      <w:numPr>
        <w:ilvl w:val="4"/>
        <w:numId w:val="1"/>
      </w:numPr>
      <w:ind w:left="0" w:firstLineChars="0" w:firstLine="0"/>
      <w:outlineLvl w:val="4"/>
    </w:pPr>
    <w:rPr>
      <w:rFonts w:eastAsia="楷体"/>
      <w:b/>
      <w:bCs/>
      <w:sz w:val="30"/>
      <w:szCs w:val="30"/>
    </w:rPr>
  </w:style>
  <w:style w:type="paragraph" w:styleId="6">
    <w:name w:val="heading 6"/>
    <w:basedOn w:val="a"/>
    <w:next w:val="a"/>
    <w:link w:val="6Char"/>
    <w:unhideWhenUsed/>
    <w:qFormat/>
    <w:rsid w:val="00423F83"/>
    <w:pPr>
      <w:keepNext/>
      <w:keepLines/>
      <w:numPr>
        <w:ilvl w:val="5"/>
        <w:numId w:val="1"/>
      </w:numPr>
      <w:ind w:left="0" w:firstLineChars="0" w:firstLine="0"/>
      <w:outlineLvl w:val="5"/>
    </w:pPr>
    <w:rPr>
      <w:rFonts w:eastAsia="楷体"/>
      <w:b/>
      <w:bCs/>
      <w:sz w:val="30"/>
      <w:szCs w:val="30"/>
    </w:rPr>
  </w:style>
  <w:style w:type="paragraph" w:styleId="7">
    <w:name w:val="heading 7"/>
    <w:basedOn w:val="a"/>
    <w:next w:val="a"/>
    <w:link w:val="7Char"/>
    <w:unhideWhenUsed/>
    <w:qFormat/>
    <w:rsid w:val="00423F83"/>
    <w:pPr>
      <w:keepNext/>
      <w:keepLines/>
      <w:numPr>
        <w:ilvl w:val="6"/>
        <w:numId w:val="1"/>
      </w:numPr>
      <w:ind w:left="0" w:firstLineChars="0" w:firstLine="0"/>
      <w:outlineLvl w:val="6"/>
    </w:pPr>
    <w:rPr>
      <w:rFonts w:eastAsia="楷体"/>
      <w:b/>
      <w:bCs/>
      <w:sz w:val="30"/>
      <w:szCs w:val="30"/>
    </w:rPr>
  </w:style>
  <w:style w:type="paragraph" w:styleId="8">
    <w:name w:val="heading 8"/>
    <w:basedOn w:val="a"/>
    <w:next w:val="a"/>
    <w:link w:val="8Char"/>
    <w:unhideWhenUsed/>
    <w:qFormat/>
    <w:rsid w:val="00423F83"/>
    <w:pPr>
      <w:keepNext/>
      <w:keepLines/>
      <w:numPr>
        <w:ilvl w:val="7"/>
        <w:numId w:val="1"/>
      </w:numPr>
      <w:ind w:left="0" w:firstLineChars="0" w:firstLine="0"/>
      <w:outlineLvl w:val="7"/>
    </w:pPr>
    <w:rPr>
      <w:rFonts w:eastAsia="楷体"/>
      <w:b/>
      <w:sz w:val="30"/>
      <w:szCs w:val="30"/>
    </w:rPr>
  </w:style>
  <w:style w:type="paragraph" w:styleId="9">
    <w:name w:val="heading 9"/>
    <w:basedOn w:val="a"/>
    <w:next w:val="a"/>
    <w:link w:val="9Char"/>
    <w:unhideWhenUsed/>
    <w:qFormat/>
    <w:rsid w:val="00423F83"/>
    <w:pPr>
      <w:keepNext/>
      <w:keepLines/>
      <w:numPr>
        <w:ilvl w:val="8"/>
        <w:numId w:val="1"/>
      </w:numPr>
      <w:ind w:left="0" w:firstLineChars="0" w:firstLine="0"/>
      <w:outlineLvl w:val="8"/>
    </w:pPr>
    <w:rPr>
      <w:rFonts w:eastAsia="楷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4FA4"/>
    <w:rPr>
      <w:rFonts w:ascii="Times New Roman" w:eastAsia="黑体" w:hAnsi="Times New Roman" w:cs="Times New Roman"/>
      <w:b/>
      <w:bCs/>
      <w:kern w:val="44"/>
      <w:sz w:val="36"/>
      <w:szCs w:val="44"/>
    </w:rPr>
  </w:style>
  <w:style w:type="character" w:customStyle="1" w:styleId="2Char">
    <w:name w:val="标题 2 Char"/>
    <w:basedOn w:val="a0"/>
    <w:link w:val="2"/>
    <w:rsid w:val="003F4FA4"/>
    <w:rPr>
      <w:rFonts w:ascii="Times New Roman" w:eastAsia="楷体" w:hAnsi="Times New Roman" w:cs="Times New Roman"/>
      <w:b/>
      <w:bCs/>
      <w:sz w:val="36"/>
      <w:szCs w:val="44"/>
    </w:rPr>
  </w:style>
  <w:style w:type="character" w:customStyle="1" w:styleId="3Char">
    <w:name w:val="标题 3 Char"/>
    <w:basedOn w:val="a0"/>
    <w:link w:val="3"/>
    <w:rsid w:val="00423F83"/>
    <w:rPr>
      <w:rFonts w:ascii="Times New Roman" w:eastAsia="楷体" w:hAnsi="Times New Roman" w:cs="Times New Roman"/>
      <w:b/>
      <w:bCs/>
      <w:sz w:val="32"/>
      <w:szCs w:val="32"/>
    </w:rPr>
  </w:style>
  <w:style w:type="character" w:customStyle="1" w:styleId="4Char">
    <w:name w:val="标题 4 Char"/>
    <w:basedOn w:val="a0"/>
    <w:link w:val="4"/>
    <w:rsid w:val="00423F83"/>
    <w:rPr>
      <w:rFonts w:ascii="Times New Roman" w:eastAsia="楷体" w:hAnsi="Times New Roman" w:cs="Times New Roman"/>
      <w:b/>
      <w:bCs/>
      <w:sz w:val="30"/>
      <w:szCs w:val="30"/>
    </w:rPr>
  </w:style>
  <w:style w:type="character" w:customStyle="1" w:styleId="5Char">
    <w:name w:val="标题 5 Char"/>
    <w:basedOn w:val="a0"/>
    <w:link w:val="5"/>
    <w:rsid w:val="00423F83"/>
    <w:rPr>
      <w:rFonts w:ascii="Times New Roman" w:eastAsia="楷体" w:hAnsi="Times New Roman" w:cs="Times New Roman"/>
      <w:b/>
      <w:bCs/>
      <w:sz w:val="30"/>
      <w:szCs w:val="30"/>
    </w:rPr>
  </w:style>
  <w:style w:type="character" w:customStyle="1" w:styleId="6Char">
    <w:name w:val="标题 6 Char"/>
    <w:basedOn w:val="a0"/>
    <w:link w:val="6"/>
    <w:rsid w:val="00423F83"/>
    <w:rPr>
      <w:rFonts w:ascii="Times New Roman" w:eastAsia="楷体" w:hAnsi="Times New Roman" w:cs="Times New Roman"/>
      <w:b/>
      <w:bCs/>
      <w:sz w:val="30"/>
      <w:szCs w:val="30"/>
    </w:rPr>
  </w:style>
  <w:style w:type="character" w:customStyle="1" w:styleId="7Char">
    <w:name w:val="标题 7 Char"/>
    <w:basedOn w:val="a0"/>
    <w:link w:val="7"/>
    <w:rsid w:val="00423F83"/>
    <w:rPr>
      <w:rFonts w:ascii="Times New Roman" w:eastAsia="楷体" w:hAnsi="Times New Roman" w:cs="Times New Roman"/>
      <w:b/>
      <w:bCs/>
      <w:sz w:val="30"/>
      <w:szCs w:val="30"/>
    </w:rPr>
  </w:style>
  <w:style w:type="character" w:customStyle="1" w:styleId="8Char">
    <w:name w:val="标题 8 Char"/>
    <w:basedOn w:val="a0"/>
    <w:link w:val="8"/>
    <w:rsid w:val="00423F83"/>
    <w:rPr>
      <w:rFonts w:ascii="Times New Roman" w:eastAsia="楷体" w:hAnsi="Times New Roman" w:cs="Times New Roman"/>
      <w:b/>
      <w:sz w:val="30"/>
      <w:szCs w:val="30"/>
    </w:rPr>
  </w:style>
  <w:style w:type="character" w:customStyle="1" w:styleId="9Char">
    <w:name w:val="标题 9 Char"/>
    <w:basedOn w:val="a0"/>
    <w:link w:val="9"/>
    <w:rsid w:val="00423F83"/>
    <w:rPr>
      <w:rFonts w:ascii="Times New Roman" w:eastAsia="楷体" w:hAnsi="Times New Roman" w:cs="Times New Roman"/>
      <w:b/>
      <w:sz w:val="30"/>
      <w:szCs w:val="30"/>
    </w:rPr>
  </w:style>
  <w:style w:type="paragraph" w:styleId="a3">
    <w:name w:val="caption"/>
    <w:aliases w:val="图表注记"/>
    <w:basedOn w:val="a"/>
    <w:next w:val="a"/>
    <w:link w:val="Char"/>
    <w:uiPriority w:val="35"/>
    <w:unhideWhenUsed/>
    <w:qFormat/>
    <w:rsid w:val="00423F83"/>
    <w:pPr>
      <w:ind w:firstLineChars="0" w:firstLine="0"/>
      <w:jc w:val="center"/>
    </w:pPr>
    <w:rPr>
      <w:rFonts w:ascii="Cambria" w:eastAsia="黑体" w:hAnsi="Cambria"/>
      <w:sz w:val="20"/>
      <w:szCs w:val="20"/>
    </w:rPr>
  </w:style>
  <w:style w:type="paragraph" w:styleId="a4">
    <w:name w:val="header"/>
    <w:basedOn w:val="a"/>
    <w:link w:val="Char0"/>
    <w:uiPriority w:val="99"/>
    <w:unhideWhenUsed/>
    <w:rsid w:val="00423F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423F83"/>
    <w:rPr>
      <w:rFonts w:ascii="Times New Roman" w:eastAsia="宋体" w:hAnsi="Times New Roman" w:cs="Times New Roman"/>
      <w:sz w:val="18"/>
      <w:szCs w:val="18"/>
    </w:rPr>
  </w:style>
  <w:style w:type="paragraph" w:styleId="a5">
    <w:name w:val="footer"/>
    <w:basedOn w:val="a"/>
    <w:link w:val="Char1"/>
    <w:uiPriority w:val="99"/>
    <w:unhideWhenUsed/>
    <w:rsid w:val="00423F83"/>
    <w:pPr>
      <w:tabs>
        <w:tab w:val="center" w:pos="4153"/>
        <w:tab w:val="right" w:pos="8306"/>
      </w:tabs>
      <w:snapToGrid w:val="0"/>
      <w:spacing w:line="240" w:lineRule="auto"/>
      <w:jc w:val="center"/>
    </w:pPr>
    <w:rPr>
      <w:sz w:val="18"/>
      <w:szCs w:val="18"/>
    </w:rPr>
  </w:style>
  <w:style w:type="character" w:customStyle="1" w:styleId="Char1">
    <w:name w:val="页脚 Char"/>
    <w:basedOn w:val="a0"/>
    <w:link w:val="a5"/>
    <w:uiPriority w:val="99"/>
    <w:rsid w:val="00423F83"/>
    <w:rPr>
      <w:rFonts w:ascii="Times New Roman" w:eastAsia="宋体" w:hAnsi="Times New Roman" w:cs="Times New Roman"/>
      <w:sz w:val="18"/>
      <w:szCs w:val="18"/>
    </w:rPr>
  </w:style>
  <w:style w:type="character" w:styleId="a6">
    <w:name w:val="Emphasis"/>
    <w:aliases w:val="强调加粗文字"/>
    <w:qFormat/>
    <w:rsid w:val="00423F83"/>
    <w:rPr>
      <w:rFonts w:ascii="Arial" w:hAnsi="Arial"/>
      <w:b/>
      <w:spacing w:val="-10"/>
      <w:sz w:val="21"/>
    </w:rPr>
  </w:style>
  <w:style w:type="paragraph" w:styleId="a7">
    <w:name w:val="Quote"/>
    <w:aliases w:val="图片样式"/>
    <w:basedOn w:val="a"/>
    <w:next w:val="a"/>
    <w:link w:val="Char2"/>
    <w:qFormat/>
    <w:rsid w:val="00423F83"/>
    <w:pPr>
      <w:widowControl/>
      <w:ind w:firstLineChars="0" w:firstLine="0"/>
      <w:jc w:val="center"/>
    </w:pPr>
    <w:rPr>
      <w:iCs/>
      <w:kern w:val="0"/>
      <w:szCs w:val="21"/>
      <w:lang w:eastAsia="en-US" w:bidi="en-US"/>
    </w:rPr>
  </w:style>
  <w:style w:type="character" w:customStyle="1" w:styleId="Char2">
    <w:name w:val="引用 Char"/>
    <w:aliases w:val="图片样式 Char"/>
    <w:basedOn w:val="a0"/>
    <w:link w:val="a7"/>
    <w:rsid w:val="00423F83"/>
    <w:rPr>
      <w:rFonts w:ascii="Times New Roman" w:eastAsia="宋体" w:hAnsi="Times New Roman" w:cs="Times New Roman"/>
      <w:iCs/>
      <w:kern w:val="0"/>
      <w:szCs w:val="21"/>
      <w:lang w:eastAsia="en-US" w:bidi="en-US"/>
    </w:rPr>
  </w:style>
  <w:style w:type="character" w:customStyle="1" w:styleId="Char">
    <w:name w:val="题注 Char"/>
    <w:aliases w:val="图表注记 Char"/>
    <w:link w:val="a3"/>
    <w:uiPriority w:val="35"/>
    <w:rsid w:val="00423F83"/>
    <w:rPr>
      <w:rFonts w:ascii="Cambria" w:eastAsia="黑体" w:hAnsi="Cambria" w:cs="Times New Roman"/>
      <w:sz w:val="20"/>
      <w:szCs w:val="20"/>
    </w:rPr>
  </w:style>
  <w:style w:type="paragraph" w:customStyle="1" w:styleId="a8">
    <w:name w:val="表标题"/>
    <w:basedOn w:val="a"/>
    <w:link w:val="Char3"/>
    <w:qFormat/>
    <w:rsid w:val="00423F83"/>
    <w:pPr>
      <w:spacing w:line="240" w:lineRule="auto"/>
      <w:ind w:firstLineChars="0" w:firstLine="0"/>
      <w:jc w:val="center"/>
      <w:textAlignment w:val="auto"/>
    </w:pPr>
    <w:rPr>
      <w:rFonts w:ascii="宋体" w:hAnsi="宋体" w:cs="宋体"/>
      <w:b/>
      <w:bCs/>
      <w:sz w:val="20"/>
      <w:szCs w:val="20"/>
      <w:lang w:bidi="en-US"/>
    </w:rPr>
  </w:style>
  <w:style w:type="paragraph" w:customStyle="1" w:styleId="a9">
    <w:name w:val="表左对齐"/>
    <w:basedOn w:val="a"/>
    <w:qFormat/>
    <w:rsid w:val="00423F83"/>
    <w:pPr>
      <w:spacing w:line="240" w:lineRule="atLeast"/>
      <w:ind w:firstLineChars="0" w:firstLine="0"/>
      <w:textAlignment w:val="auto"/>
    </w:pPr>
    <w:rPr>
      <w:rFonts w:ascii="宋体" w:hAnsi="宋体" w:cs="宋体"/>
      <w:sz w:val="20"/>
      <w:szCs w:val="20"/>
    </w:rPr>
  </w:style>
  <w:style w:type="paragraph" w:customStyle="1" w:styleId="aa">
    <w:name w:val="表居中"/>
    <w:basedOn w:val="a9"/>
    <w:qFormat/>
    <w:rsid w:val="00423F83"/>
    <w:pPr>
      <w:jc w:val="center"/>
    </w:pPr>
  </w:style>
  <w:style w:type="character" w:customStyle="1" w:styleId="Char3">
    <w:name w:val="表标题 Char"/>
    <w:link w:val="a8"/>
    <w:rsid w:val="00423F83"/>
    <w:rPr>
      <w:rFonts w:ascii="宋体" w:eastAsia="宋体" w:hAnsi="宋体" w:cs="宋体"/>
      <w:b/>
      <w:bCs/>
      <w:sz w:val="20"/>
      <w:szCs w:val="20"/>
      <w:lang w:bidi="en-US"/>
    </w:rPr>
  </w:style>
  <w:style w:type="paragraph" w:styleId="ab">
    <w:name w:val="Title"/>
    <w:basedOn w:val="a"/>
    <w:next w:val="a"/>
    <w:link w:val="Char4"/>
    <w:uiPriority w:val="10"/>
    <w:qFormat/>
    <w:rsid w:val="00423F8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uiPriority w:val="10"/>
    <w:rsid w:val="00423F83"/>
    <w:rPr>
      <w:rFonts w:asciiTheme="majorHAnsi" w:eastAsia="宋体" w:hAnsiTheme="majorHAnsi" w:cstheme="majorBidi"/>
      <w:b/>
      <w:bCs/>
      <w:sz w:val="32"/>
      <w:szCs w:val="32"/>
    </w:rPr>
  </w:style>
  <w:style w:type="paragraph" w:styleId="ac">
    <w:name w:val="List Paragraph"/>
    <w:basedOn w:val="a"/>
    <w:uiPriority w:val="34"/>
    <w:qFormat/>
    <w:rsid w:val="00672356"/>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54079099">
      <w:bodyDiv w:val="1"/>
      <w:marLeft w:val="0"/>
      <w:marRight w:val="0"/>
      <w:marTop w:val="0"/>
      <w:marBottom w:val="0"/>
      <w:divBdr>
        <w:top w:val="none" w:sz="0" w:space="0" w:color="auto"/>
        <w:left w:val="none" w:sz="0" w:space="0" w:color="auto"/>
        <w:bottom w:val="none" w:sz="0" w:space="0" w:color="auto"/>
        <w:right w:val="none" w:sz="0" w:space="0" w:color="auto"/>
      </w:divBdr>
    </w:div>
    <w:div w:id="1282496644">
      <w:bodyDiv w:val="1"/>
      <w:marLeft w:val="0"/>
      <w:marRight w:val="0"/>
      <w:marTop w:val="0"/>
      <w:marBottom w:val="0"/>
      <w:divBdr>
        <w:top w:val="none" w:sz="0" w:space="0" w:color="auto"/>
        <w:left w:val="none" w:sz="0" w:space="0" w:color="auto"/>
        <w:bottom w:val="none" w:sz="0" w:space="0" w:color="auto"/>
        <w:right w:val="none" w:sz="0" w:space="0" w:color="auto"/>
      </w:divBdr>
    </w:div>
    <w:div w:id="1858544142">
      <w:bodyDiv w:val="1"/>
      <w:marLeft w:val="0"/>
      <w:marRight w:val="0"/>
      <w:marTop w:val="0"/>
      <w:marBottom w:val="0"/>
      <w:divBdr>
        <w:top w:val="none" w:sz="0" w:space="0" w:color="auto"/>
        <w:left w:val="none" w:sz="0" w:space="0" w:color="auto"/>
        <w:bottom w:val="none" w:sz="0" w:space="0" w:color="auto"/>
        <w:right w:val="none" w:sz="0" w:space="0" w:color="auto"/>
      </w:divBdr>
    </w:div>
    <w:div w:id="18678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D1ED-5A9B-4A89-BAB6-DE1E69AE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69</cp:revision>
  <dcterms:created xsi:type="dcterms:W3CDTF">2018-06-11T02:52:00Z</dcterms:created>
  <dcterms:modified xsi:type="dcterms:W3CDTF">2018-06-19T07:41:00Z</dcterms:modified>
</cp:coreProperties>
</file>